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54563" w14:textId="77777777" w:rsidR="005E25E1" w:rsidRDefault="001F1EDA">
      <w:r>
        <w:t xml:space="preserve">  </w:t>
      </w:r>
    </w:p>
    <w:tbl>
      <w:tblPr>
        <w:tblStyle w:val="TableGrid"/>
        <w:tblW w:w="0" w:type="auto"/>
        <w:tblLayout w:type="fixed"/>
        <w:tblLook w:val="04A0" w:firstRow="1" w:lastRow="0" w:firstColumn="1" w:lastColumn="0" w:noHBand="0" w:noVBand="1"/>
      </w:tblPr>
      <w:tblGrid>
        <w:gridCol w:w="3348"/>
        <w:gridCol w:w="540"/>
        <w:gridCol w:w="2610"/>
        <w:gridCol w:w="1170"/>
        <w:gridCol w:w="1682"/>
      </w:tblGrid>
      <w:tr w:rsidR="004624BB" w14:paraId="3E7D1869" w14:textId="77777777" w:rsidTr="0037070B">
        <w:trPr>
          <w:trHeight w:val="432"/>
        </w:trPr>
        <w:tc>
          <w:tcPr>
            <w:tcW w:w="3888" w:type="dxa"/>
            <w:gridSpan w:val="2"/>
          </w:tcPr>
          <w:p w14:paraId="0B43BCD6" w14:textId="77777777" w:rsidR="004624BB" w:rsidRPr="005E25E1" w:rsidRDefault="004624BB" w:rsidP="00B7468A">
            <w:pPr>
              <w:rPr>
                <w:rFonts w:ascii="Calibri" w:eastAsia="Times New Roman" w:hAnsi="Calibri" w:cs="Times New Roman"/>
              </w:rPr>
            </w:pPr>
            <w:r w:rsidRPr="00C96997">
              <w:rPr>
                <w:rFonts w:ascii="Calibri" w:eastAsia="Times New Roman" w:hAnsi="Calibri" w:cs="Times New Roman"/>
                <w:b/>
              </w:rPr>
              <w:t>Meeting Name</w:t>
            </w:r>
            <w:r w:rsidR="00B7468A">
              <w:rPr>
                <w:rFonts w:ascii="Calibri" w:eastAsia="Times New Roman" w:hAnsi="Calibri" w:cs="Times New Roman"/>
              </w:rPr>
              <w:t>: Board of Health</w:t>
            </w:r>
          </w:p>
        </w:tc>
        <w:tc>
          <w:tcPr>
            <w:tcW w:w="5462" w:type="dxa"/>
            <w:gridSpan w:val="3"/>
          </w:tcPr>
          <w:p w14:paraId="40B0175D" w14:textId="356D9FBC" w:rsidR="004624BB" w:rsidRPr="004624BB" w:rsidRDefault="004624BB" w:rsidP="00C13E3C">
            <w:pPr>
              <w:rPr>
                <w:rFonts w:ascii="Calibri" w:eastAsia="Times New Roman" w:hAnsi="Calibri" w:cs="Times New Roman"/>
              </w:rPr>
            </w:pPr>
            <w:r>
              <w:rPr>
                <w:rFonts w:ascii="Calibri" w:eastAsia="Times New Roman" w:hAnsi="Calibri" w:cs="Times New Roman"/>
                <w:b/>
              </w:rPr>
              <w:t>Location</w:t>
            </w:r>
            <w:r w:rsidR="0074493F">
              <w:rPr>
                <w:rFonts w:ascii="Calibri" w:eastAsia="Times New Roman" w:hAnsi="Calibri" w:cs="Times New Roman"/>
                <w:b/>
              </w:rPr>
              <w:t xml:space="preserve">: </w:t>
            </w:r>
            <w:r w:rsidR="002D7570">
              <w:rPr>
                <w:rFonts w:ascii="Calibri" w:eastAsia="Times New Roman" w:hAnsi="Calibri" w:cs="Times New Roman"/>
              </w:rPr>
              <w:t xml:space="preserve"> </w:t>
            </w:r>
            <w:r w:rsidR="00C13E3C">
              <w:rPr>
                <w:rFonts w:ascii="Calibri" w:eastAsia="Times New Roman" w:hAnsi="Calibri" w:cs="Times New Roman"/>
              </w:rPr>
              <w:t>Massillon City Health Department</w:t>
            </w:r>
          </w:p>
        </w:tc>
      </w:tr>
      <w:tr w:rsidR="00F02F3B" w14:paraId="29D2742E" w14:textId="77777777" w:rsidTr="0037070B">
        <w:trPr>
          <w:trHeight w:val="432"/>
        </w:trPr>
        <w:tc>
          <w:tcPr>
            <w:tcW w:w="3888" w:type="dxa"/>
            <w:gridSpan w:val="2"/>
          </w:tcPr>
          <w:p w14:paraId="601E54E0" w14:textId="6C80D899" w:rsidR="00F02F3B" w:rsidRPr="005E25E1" w:rsidRDefault="00F02F3B" w:rsidP="00347F62">
            <w:pPr>
              <w:rPr>
                <w:rFonts w:ascii="Calibri" w:eastAsia="Times New Roman" w:hAnsi="Calibri" w:cs="Times New Roman"/>
              </w:rPr>
            </w:pPr>
            <w:r w:rsidRPr="00C96997">
              <w:rPr>
                <w:rFonts w:ascii="Calibri" w:eastAsia="Times New Roman" w:hAnsi="Calibri" w:cs="Times New Roman"/>
                <w:b/>
              </w:rPr>
              <w:t>Date</w:t>
            </w:r>
            <w:r w:rsidRPr="005E25E1">
              <w:rPr>
                <w:rFonts w:ascii="Calibri" w:eastAsia="Times New Roman" w:hAnsi="Calibri" w:cs="Times New Roman"/>
              </w:rPr>
              <w:t>:</w:t>
            </w:r>
            <w:r w:rsidR="007E6D10">
              <w:rPr>
                <w:rFonts w:ascii="Calibri" w:eastAsia="Times New Roman" w:hAnsi="Calibri" w:cs="Times New Roman"/>
              </w:rPr>
              <w:t xml:space="preserve">  </w:t>
            </w:r>
            <w:r w:rsidR="007574D7">
              <w:rPr>
                <w:rFonts w:ascii="Calibri" w:eastAsia="Times New Roman" w:hAnsi="Calibri" w:cs="Times New Roman"/>
              </w:rPr>
              <w:t>September 30</w:t>
            </w:r>
            <w:r w:rsidR="00454126">
              <w:rPr>
                <w:rFonts w:ascii="Calibri" w:eastAsia="Times New Roman" w:hAnsi="Calibri" w:cs="Times New Roman"/>
              </w:rPr>
              <w:t>, 2025</w:t>
            </w:r>
          </w:p>
        </w:tc>
        <w:tc>
          <w:tcPr>
            <w:tcW w:w="2610" w:type="dxa"/>
          </w:tcPr>
          <w:p w14:paraId="06AB0253" w14:textId="78FAA5AF" w:rsidR="00F02F3B" w:rsidRPr="00C96997" w:rsidRDefault="00F02F3B" w:rsidP="00276775">
            <w:pPr>
              <w:rPr>
                <w:rFonts w:ascii="Calibri" w:eastAsia="Times New Roman" w:hAnsi="Calibri" w:cs="Times New Roman"/>
                <w:b/>
              </w:rPr>
            </w:pPr>
            <w:r w:rsidRPr="00C96997">
              <w:rPr>
                <w:rFonts w:ascii="Calibri" w:eastAsia="Times New Roman" w:hAnsi="Calibri" w:cs="Times New Roman"/>
                <w:b/>
              </w:rPr>
              <w:t>Start Time</w:t>
            </w:r>
            <w:r w:rsidR="0074493F">
              <w:rPr>
                <w:rFonts w:ascii="Calibri" w:eastAsia="Times New Roman" w:hAnsi="Calibri" w:cs="Times New Roman"/>
                <w:b/>
              </w:rPr>
              <w:t xml:space="preserve">: </w:t>
            </w:r>
            <w:r w:rsidR="00B7468A" w:rsidRPr="00B7468A">
              <w:rPr>
                <w:rFonts w:ascii="Calibri" w:eastAsia="Times New Roman" w:hAnsi="Calibri" w:cs="Times New Roman"/>
              </w:rPr>
              <w:t>3:</w:t>
            </w:r>
            <w:r w:rsidR="000366EE">
              <w:rPr>
                <w:rFonts w:ascii="Calibri" w:eastAsia="Times New Roman" w:hAnsi="Calibri" w:cs="Times New Roman"/>
              </w:rPr>
              <w:t>30</w:t>
            </w:r>
            <w:r w:rsidR="00B7468A" w:rsidRPr="00B7468A">
              <w:rPr>
                <w:rFonts w:ascii="Calibri" w:eastAsia="Times New Roman" w:hAnsi="Calibri" w:cs="Times New Roman"/>
              </w:rPr>
              <w:t>pm</w:t>
            </w:r>
          </w:p>
        </w:tc>
        <w:tc>
          <w:tcPr>
            <w:tcW w:w="2852" w:type="dxa"/>
            <w:gridSpan w:val="2"/>
          </w:tcPr>
          <w:p w14:paraId="6984E1AC" w14:textId="40FCD053" w:rsidR="00F02F3B" w:rsidRPr="00C96997" w:rsidRDefault="00F02F3B" w:rsidP="00276775">
            <w:pPr>
              <w:rPr>
                <w:rFonts w:ascii="Calibri" w:eastAsia="Times New Roman" w:hAnsi="Calibri" w:cs="Times New Roman"/>
                <w:b/>
              </w:rPr>
            </w:pPr>
            <w:r w:rsidRPr="00C96997">
              <w:rPr>
                <w:rFonts w:ascii="Calibri" w:eastAsia="Times New Roman" w:hAnsi="Calibri" w:cs="Times New Roman"/>
                <w:b/>
              </w:rPr>
              <w:t>Stop Time</w:t>
            </w:r>
            <w:r w:rsidRPr="005E25E1">
              <w:rPr>
                <w:rFonts w:ascii="Calibri" w:eastAsia="Times New Roman" w:hAnsi="Calibri" w:cs="Times New Roman"/>
              </w:rPr>
              <w:t>:</w:t>
            </w:r>
            <w:r w:rsidR="00444AD2">
              <w:rPr>
                <w:rFonts w:ascii="Calibri" w:eastAsia="Times New Roman" w:hAnsi="Calibri" w:cs="Times New Roman"/>
              </w:rPr>
              <w:t xml:space="preserve"> </w:t>
            </w:r>
            <w:r w:rsidR="00562D88">
              <w:rPr>
                <w:rFonts w:ascii="Calibri" w:eastAsia="Times New Roman" w:hAnsi="Calibri" w:cs="Times New Roman"/>
              </w:rPr>
              <w:t>4:0</w:t>
            </w:r>
            <w:r w:rsidR="007574D7">
              <w:rPr>
                <w:rFonts w:ascii="Calibri" w:eastAsia="Times New Roman" w:hAnsi="Calibri" w:cs="Times New Roman"/>
              </w:rPr>
              <w:t>2</w:t>
            </w:r>
            <w:r w:rsidR="00A46140">
              <w:rPr>
                <w:rFonts w:ascii="Calibri" w:eastAsia="Times New Roman" w:hAnsi="Calibri" w:cs="Times New Roman"/>
              </w:rPr>
              <w:t>pm</w:t>
            </w:r>
          </w:p>
        </w:tc>
      </w:tr>
      <w:tr w:rsidR="00F02F3B" w14:paraId="3D867411" w14:textId="77777777" w:rsidTr="0037070B">
        <w:trPr>
          <w:trHeight w:val="432"/>
        </w:trPr>
        <w:tc>
          <w:tcPr>
            <w:tcW w:w="3888" w:type="dxa"/>
            <w:gridSpan w:val="2"/>
          </w:tcPr>
          <w:p w14:paraId="09BFC362" w14:textId="77777777" w:rsidR="00F02F3B" w:rsidRPr="005E25E1" w:rsidRDefault="004624BB" w:rsidP="00276775">
            <w:pPr>
              <w:rPr>
                <w:rFonts w:ascii="Calibri" w:eastAsia="Times New Roman" w:hAnsi="Calibri" w:cs="Times New Roman"/>
              </w:rPr>
            </w:pPr>
            <w:r>
              <w:rPr>
                <w:rFonts w:ascii="Calibri" w:eastAsia="Times New Roman" w:hAnsi="Calibri" w:cs="Times New Roman"/>
                <w:b/>
              </w:rPr>
              <w:t>Note Taker</w:t>
            </w:r>
            <w:r w:rsidR="00444AD2">
              <w:rPr>
                <w:rFonts w:ascii="Calibri" w:eastAsia="Times New Roman" w:hAnsi="Calibri" w:cs="Times New Roman"/>
              </w:rPr>
              <w:t xml:space="preserve">: </w:t>
            </w:r>
            <w:r w:rsidR="0074493F">
              <w:rPr>
                <w:rFonts w:ascii="Calibri" w:eastAsia="Times New Roman" w:hAnsi="Calibri" w:cs="Times New Roman"/>
              </w:rPr>
              <w:t xml:space="preserve"> </w:t>
            </w:r>
            <w:r w:rsidR="00B7468A">
              <w:rPr>
                <w:rFonts w:ascii="Calibri" w:eastAsia="Times New Roman" w:hAnsi="Calibri" w:cs="Times New Roman"/>
              </w:rPr>
              <w:t>T</w:t>
            </w:r>
            <w:r w:rsidR="00EB06BD">
              <w:rPr>
                <w:rFonts w:ascii="Calibri" w:eastAsia="Times New Roman" w:hAnsi="Calibri" w:cs="Times New Roman"/>
              </w:rPr>
              <w:t>erri Argent, RS, REHS</w:t>
            </w:r>
          </w:p>
        </w:tc>
        <w:tc>
          <w:tcPr>
            <w:tcW w:w="5462" w:type="dxa"/>
            <w:gridSpan w:val="3"/>
          </w:tcPr>
          <w:p w14:paraId="1CB742B2" w14:textId="77777777" w:rsidR="00F02F3B" w:rsidRPr="00C96997" w:rsidRDefault="00F02F3B" w:rsidP="00276775">
            <w:pPr>
              <w:rPr>
                <w:rFonts w:ascii="Calibri" w:eastAsia="Times New Roman" w:hAnsi="Calibri" w:cs="Times New Roman"/>
                <w:b/>
              </w:rPr>
            </w:pPr>
            <w:r w:rsidRPr="00C96997">
              <w:rPr>
                <w:rFonts w:ascii="Calibri" w:eastAsia="Times New Roman" w:hAnsi="Calibri" w:cs="Times New Roman"/>
                <w:b/>
              </w:rPr>
              <w:t>Facilitator</w:t>
            </w:r>
            <w:r w:rsidRPr="005E25E1">
              <w:rPr>
                <w:rFonts w:ascii="Calibri" w:eastAsia="Times New Roman" w:hAnsi="Calibri" w:cs="Times New Roman"/>
              </w:rPr>
              <w:t>:</w:t>
            </w:r>
            <w:r w:rsidR="00444AD2">
              <w:rPr>
                <w:rFonts w:ascii="Calibri" w:eastAsia="Times New Roman" w:hAnsi="Calibri" w:cs="Times New Roman"/>
              </w:rPr>
              <w:t xml:space="preserve"> </w:t>
            </w:r>
          </w:p>
        </w:tc>
      </w:tr>
      <w:tr w:rsidR="004624BB" w14:paraId="1EF6BB52" w14:textId="77777777" w:rsidTr="005733EA">
        <w:trPr>
          <w:trHeight w:val="2033"/>
        </w:trPr>
        <w:tc>
          <w:tcPr>
            <w:tcW w:w="9350" w:type="dxa"/>
            <w:gridSpan w:val="5"/>
            <w:tcBorders>
              <w:bottom w:val="single" w:sz="4" w:space="0" w:color="auto"/>
            </w:tcBorders>
          </w:tcPr>
          <w:p w14:paraId="7BE775C9" w14:textId="2EDDEB38" w:rsidR="00EE6066" w:rsidRPr="00EE6066" w:rsidRDefault="004624BB" w:rsidP="00EE6066">
            <w:pPr>
              <w:rPr>
                <w:rFonts w:ascii="Calibri" w:eastAsia="Times New Roman" w:hAnsi="Calibri" w:cs="Times New Roman"/>
              </w:rPr>
            </w:pPr>
            <w:r>
              <w:rPr>
                <w:rFonts w:ascii="Calibri" w:eastAsia="Times New Roman" w:hAnsi="Calibri" w:cs="Times New Roman"/>
                <w:b/>
              </w:rPr>
              <w:t>Attendees</w:t>
            </w:r>
            <w:r>
              <w:rPr>
                <w:rFonts w:ascii="Calibri" w:eastAsia="Times New Roman" w:hAnsi="Calibri" w:cs="Times New Roman"/>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707"/>
              <w:gridCol w:w="2464"/>
            </w:tblGrid>
            <w:tr w:rsidR="0037070B" w14:paraId="55335F5A" w14:textId="54F42DB1" w:rsidTr="00E030B1">
              <w:trPr>
                <w:trHeight w:val="1453"/>
              </w:trPr>
              <w:tc>
                <w:tcPr>
                  <w:tcW w:w="1707" w:type="dxa"/>
                </w:tcPr>
                <w:p w14:paraId="143BEE32" w14:textId="150D0A92" w:rsidR="0037070B" w:rsidRPr="0037070B" w:rsidRDefault="0037070B" w:rsidP="00EE6066">
                  <w:pPr>
                    <w:pStyle w:val="Default"/>
                    <w:rPr>
                      <w:sz w:val="22"/>
                      <w:szCs w:val="22"/>
                    </w:rPr>
                  </w:pPr>
                  <w:r w:rsidRPr="0037070B">
                    <w:rPr>
                      <w:sz w:val="22"/>
                      <w:szCs w:val="22"/>
                    </w:rPr>
                    <w:t>Terri Argent</w:t>
                  </w:r>
                </w:p>
                <w:p w14:paraId="1CEA92F0" w14:textId="77777777" w:rsidR="0037070B" w:rsidRDefault="0037070B" w:rsidP="00EE6066">
                  <w:pPr>
                    <w:pStyle w:val="Default"/>
                    <w:rPr>
                      <w:sz w:val="22"/>
                      <w:szCs w:val="22"/>
                    </w:rPr>
                  </w:pPr>
                  <w:r w:rsidRPr="0037070B">
                    <w:rPr>
                      <w:sz w:val="22"/>
                      <w:szCs w:val="22"/>
                    </w:rPr>
                    <w:t xml:space="preserve">Lew Garrett </w:t>
                  </w:r>
                </w:p>
                <w:p w14:paraId="3874CEF9" w14:textId="77777777" w:rsidR="005733EA" w:rsidRPr="0037070B" w:rsidRDefault="005733EA" w:rsidP="005733EA">
                  <w:pPr>
                    <w:pStyle w:val="Default"/>
                    <w:rPr>
                      <w:sz w:val="22"/>
                      <w:szCs w:val="22"/>
                    </w:rPr>
                  </w:pPr>
                  <w:r w:rsidRPr="0037070B">
                    <w:rPr>
                      <w:sz w:val="22"/>
                      <w:szCs w:val="22"/>
                    </w:rPr>
                    <w:t xml:space="preserve">Margaret </w:t>
                  </w:r>
                  <w:proofErr w:type="spellStart"/>
                  <w:r w:rsidRPr="0037070B">
                    <w:rPr>
                      <w:sz w:val="22"/>
                      <w:szCs w:val="22"/>
                    </w:rPr>
                    <w:t>Elum</w:t>
                  </w:r>
                  <w:proofErr w:type="spellEnd"/>
                </w:p>
                <w:p w14:paraId="00542DFC" w14:textId="77777777" w:rsidR="005733EA" w:rsidRDefault="005733EA" w:rsidP="005733EA">
                  <w:pPr>
                    <w:pStyle w:val="Default"/>
                    <w:rPr>
                      <w:sz w:val="22"/>
                      <w:szCs w:val="22"/>
                    </w:rPr>
                  </w:pPr>
                </w:p>
                <w:p w14:paraId="799E9E7F" w14:textId="62D4E88F" w:rsidR="005733EA" w:rsidRPr="0037070B" w:rsidRDefault="005733EA" w:rsidP="00EE6066">
                  <w:pPr>
                    <w:pStyle w:val="Default"/>
                    <w:rPr>
                      <w:sz w:val="22"/>
                      <w:szCs w:val="22"/>
                    </w:rPr>
                  </w:pPr>
                </w:p>
              </w:tc>
              <w:tc>
                <w:tcPr>
                  <w:tcW w:w="2464" w:type="dxa"/>
                </w:tcPr>
                <w:p w14:paraId="20FCF4D6" w14:textId="6476998D" w:rsidR="005733EA" w:rsidRPr="0037070B" w:rsidRDefault="005733EA" w:rsidP="00EE6066">
                  <w:pPr>
                    <w:pStyle w:val="Default"/>
                    <w:rPr>
                      <w:sz w:val="22"/>
                      <w:szCs w:val="22"/>
                    </w:rPr>
                  </w:pPr>
                  <w:r>
                    <w:rPr>
                      <w:sz w:val="22"/>
                      <w:szCs w:val="22"/>
                    </w:rPr>
                    <w:t>Cath</w:t>
                  </w:r>
                  <w:r w:rsidR="006502C6">
                    <w:rPr>
                      <w:sz w:val="22"/>
                      <w:szCs w:val="22"/>
                    </w:rPr>
                    <w:t>y</w:t>
                  </w:r>
                  <w:r>
                    <w:rPr>
                      <w:sz w:val="22"/>
                      <w:szCs w:val="22"/>
                    </w:rPr>
                    <w:t xml:space="preserve"> Heitger</w:t>
                  </w:r>
                </w:p>
                <w:p w14:paraId="18B3E7E0" w14:textId="77777777" w:rsidR="0037070B" w:rsidRDefault="0037070B" w:rsidP="00EE6066">
                  <w:pPr>
                    <w:pStyle w:val="Default"/>
                    <w:rPr>
                      <w:sz w:val="22"/>
                      <w:szCs w:val="22"/>
                    </w:rPr>
                  </w:pPr>
                  <w:r w:rsidRPr="0037070B">
                    <w:rPr>
                      <w:sz w:val="22"/>
                      <w:szCs w:val="22"/>
                    </w:rPr>
                    <w:t>Mayor Slutz</w:t>
                  </w:r>
                </w:p>
                <w:p w14:paraId="3689BAB7" w14:textId="4F52D54A" w:rsidR="006502C6" w:rsidRPr="0037070B" w:rsidRDefault="006502C6" w:rsidP="00EE6066">
                  <w:pPr>
                    <w:pStyle w:val="Default"/>
                    <w:rPr>
                      <w:sz w:val="22"/>
                      <w:szCs w:val="22"/>
                    </w:rPr>
                  </w:pPr>
                  <w:r>
                    <w:rPr>
                      <w:sz w:val="22"/>
                      <w:szCs w:val="22"/>
                    </w:rPr>
                    <w:t>Dr. Wiggins</w:t>
                  </w:r>
                </w:p>
              </w:tc>
            </w:tr>
            <w:tr w:rsidR="0037070B" w14:paraId="54BA7321" w14:textId="5CCCC908" w:rsidTr="00E030B1">
              <w:trPr>
                <w:trHeight w:val="78"/>
              </w:trPr>
              <w:tc>
                <w:tcPr>
                  <w:tcW w:w="1707" w:type="dxa"/>
                </w:tcPr>
                <w:p w14:paraId="0EBF1CA4" w14:textId="02B7F4C6" w:rsidR="0037070B" w:rsidRPr="0037070B" w:rsidRDefault="0037070B" w:rsidP="005733EA">
                  <w:pPr>
                    <w:pStyle w:val="Default"/>
                    <w:rPr>
                      <w:sz w:val="22"/>
                      <w:szCs w:val="22"/>
                    </w:rPr>
                  </w:pPr>
                </w:p>
              </w:tc>
              <w:tc>
                <w:tcPr>
                  <w:tcW w:w="2464" w:type="dxa"/>
                </w:tcPr>
                <w:p w14:paraId="37492DD8" w14:textId="608CB79F" w:rsidR="005733EA" w:rsidRPr="0037070B" w:rsidRDefault="005733EA" w:rsidP="005733EA">
                  <w:pPr>
                    <w:pStyle w:val="Default"/>
                    <w:rPr>
                      <w:sz w:val="22"/>
                      <w:szCs w:val="22"/>
                    </w:rPr>
                  </w:pPr>
                </w:p>
              </w:tc>
            </w:tr>
          </w:tbl>
          <w:p w14:paraId="133CCFA5" w14:textId="77777777" w:rsidR="002A2C6D" w:rsidRPr="004624BB" w:rsidRDefault="002A2C6D" w:rsidP="007D36DD">
            <w:pPr>
              <w:rPr>
                <w:rFonts w:ascii="Calibri" w:eastAsia="Times New Roman" w:hAnsi="Calibri" w:cs="Times New Roman"/>
              </w:rPr>
            </w:pPr>
          </w:p>
        </w:tc>
      </w:tr>
      <w:tr w:rsidR="00246ACB" w14:paraId="257AFEA3" w14:textId="77777777" w:rsidTr="0037070B">
        <w:trPr>
          <w:trHeight w:val="432"/>
        </w:trPr>
        <w:tc>
          <w:tcPr>
            <w:tcW w:w="9350" w:type="dxa"/>
            <w:gridSpan w:val="5"/>
            <w:shd w:val="clear" w:color="auto" w:fill="D9D9D9" w:themeFill="background1" w:themeFillShade="D9"/>
            <w:vAlign w:val="center"/>
          </w:tcPr>
          <w:p w14:paraId="7A7CEC1D" w14:textId="77777777" w:rsidR="00246ACB" w:rsidRDefault="00246ACB" w:rsidP="000A005F">
            <w:pPr>
              <w:rPr>
                <w:rFonts w:ascii="Calibri" w:eastAsia="Times New Roman" w:hAnsi="Calibri" w:cs="Times New Roman"/>
                <w:b/>
              </w:rPr>
            </w:pPr>
            <w:r>
              <w:rPr>
                <w:rFonts w:ascii="Calibri" w:eastAsia="Times New Roman" w:hAnsi="Calibri" w:cs="Times New Roman"/>
                <w:b/>
              </w:rPr>
              <w:t>MONTHLY ITEMS</w:t>
            </w:r>
          </w:p>
        </w:tc>
      </w:tr>
      <w:tr w:rsidR="00246ACB" w14:paraId="38A65886" w14:textId="77777777" w:rsidTr="0037070B">
        <w:trPr>
          <w:trHeight w:val="422"/>
        </w:trPr>
        <w:tc>
          <w:tcPr>
            <w:tcW w:w="9350" w:type="dxa"/>
            <w:gridSpan w:val="5"/>
            <w:shd w:val="clear" w:color="auto" w:fill="auto"/>
            <w:vAlign w:val="center"/>
          </w:tcPr>
          <w:p w14:paraId="3B20415D" w14:textId="01207F59" w:rsidR="00246ACB" w:rsidRDefault="00FA3EC4" w:rsidP="00D759EB">
            <w:pPr>
              <w:rPr>
                <w:rFonts w:ascii="Calibri" w:eastAsia="Times New Roman" w:hAnsi="Calibri" w:cs="Times New Roman"/>
              </w:rPr>
            </w:pPr>
            <w:r>
              <w:rPr>
                <w:rFonts w:ascii="Calibri" w:eastAsia="Times New Roman" w:hAnsi="Calibri" w:cs="Times New Roman"/>
              </w:rPr>
              <w:t>1. Approval of</w:t>
            </w:r>
            <w:r w:rsidR="00E02F5B">
              <w:rPr>
                <w:rFonts w:ascii="Calibri" w:eastAsia="Times New Roman" w:hAnsi="Calibri" w:cs="Times New Roman"/>
              </w:rPr>
              <w:t xml:space="preserve"> August</w:t>
            </w:r>
            <w:r>
              <w:rPr>
                <w:rFonts w:ascii="Calibri" w:eastAsia="Times New Roman" w:hAnsi="Calibri" w:cs="Times New Roman"/>
              </w:rPr>
              <w:t xml:space="preserve"> </w:t>
            </w:r>
            <w:r w:rsidR="00E02F5B">
              <w:rPr>
                <w:rFonts w:ascii="Calibri" w:eastAsia="Times New Roman" w:hAnsi="Calibri" w:cs="Times New Roman"/>
              </w:rPr>
              <w:t>2025</w:t>
            </w:r>
            <w:r w:rsidR="00D759EB">
              <w:rPr>
                <w:rFonts w:ascii="Calibri" w:eastAsia="Times New Roman" w:hAnsi="Calibri" w:cs="Times New Roman"/>
              </w:rPr>
              <w:t xml:space="preserve"> </w:t>
            </w:r>
            <w:r w:rsidR="00246ACB" w:rsidRPr="00246ACB">
              <w:rPr>
                <w:rFonts w:ascii="Calibri" w:eastAsia="Times New Roman" w:hAnsi="Calibri" w:cs="Times New Roman"/>
              </w:rPr>
              <w:t xml:space="preserve">MEETING MINUTES AS </w:t>
            </w:r>
            <w:r w:rsidR="00B335A0">
              <w:rPr>
                <w:rFonts w:ascii="Calibri" w:eastAsia="Times New Roman" w:hAnsi="Calibri" w:cs="Times New Roman"/>
              </w:rPr>
              <w:t>E</w:t>
            </w:r>
            <w:r w:rsidR="00246ACB" w:rsidRPr="00246ACB">
              <w:rPr>
                <w:rFonts w:ascii="Calibri" w:eastAsia="Times New Roman" w:hAnsi="Calibri" w:cs="Times New Roman"/>
              </w:rPr>
              <w:t>MAIL</w:t>
            </w:r>
            <w:r w:rsidR="007A5758">
              <w:rPr>
                <w:rFonts w:ascii="Calibri" w:eastAsia="Times New Roman" w:hAnsi="Calibri" w:cs="Times New Roman"/>
              </w:rPr>
              <w:t>ED</w:t>
            </w:r>
          </w:p>
          <w:p w14:paraId="7A876E7B" w14:textId="5B185421" w:rsidR="00EE6066" w:rsidRPr="00246ACB" w:rsidRDefault="00EE6066" w:rsidP="00D759EB">
            <w:pPr>
              <w:rPr>
                <w:rFonts w:ascii="Calibri" w:eastAsia="Times New Roman" w:hAnsi="Calibri" w:cs="Times New Roman"/>
              </w:rPr>
            </w:pPr>
            <w:r>
              <w:rPr>
                <w:rFonts w:ascii="Calibri" w:eastAsia="Times New Roman" w:hAnsi="Calibri" w:cs="Times New Roman"/>
              </w:rPr>
              <w:t xml:space="preserve">Motion made by </w:t>
            </w:r>
            <w:r w:rsidR="00FA3EC4">
              <w:rPr>
                <w:rFonts w:ascii="Calibri" w:eastAsia="Times New Roman" w:hAnsi="Calibri" w:cs="Times New Roman"/>
              </w:rPr>
              <w:t xml:space="preserve">Margaret </w:t>
            </w:r>
            <w:proofErr w:type="spellStart"/>
            <w:r w:rsidR="00FA3EC4">
              <w:rPr>
                <w:rFonts w:ascii="Calibri" w:eastAsia="Times New Roman" w:hAnsi="Calibri" w:cs="Times New Roman"/>
              </w:rPr>
              <w:t>Elum</w:t>
            </w:r>
            <w:proofErr w:type="spellEnd"/>
            <w:r w:rsidR="00230A4C">
              <w:rPr>
                <w:rFonts w:ascii="Calibri" w:eastAsia="Times New Roman" w:hAnsi="Calibri" w:cs="Times New Roman"/>
              </w:rPr>
              <w:t xml:space="preserve"> </w:t>
            </w:r>
            <w:r>
              <w:rPr>
                <w:rFonts w:ascii="Calibri" w:eastAsia="Times New Roman" w:hAnsi="Calibri" w:cs="Times New Roman"/>
              </w:rPr>
              <w:t xml:space="preserve">and seconded by </w:t>
            </w:r>
            <w:r w:rsidR="00FA3EC4">
              <w:rPr>
                <w:rFonts w:ascii="Calibri" w:eastAsia="Times New Roman" w:hAnsi="Calibri" w:cs="Times New Roman"/>
              </w:rPr>
              <w:t>Cath</w:t>
            </w:r>
            <w:r w:rsidR="006502C6">
              <w:rPr>
                <w:rFonts w:ascii="Calibri" w:eastAsia="Times New Roman" w:hAnsi="Calibri" w:cs="Times New Roman"/>
              </w:rPr>
              <w:t>y</w:t>
            </w:r>
            <w:r w:rsidR="00FA3EC4">
              <w:rPr>
                <w:rFonts w:ascii="Calibri" w:eastAsia="Times New Roman" w:hAnsi="Calibri" w:cs="Times New Roman"/>
              </w:rPr>
              <w:t xml:space="preserve"> Heitger </w:t>
            </w:r>
            <w:r>
              <w:rPr>
                <w:rFonts w:ascii="Calibri" w:eastAsia="Times New Roman" w:hAnsi="Calibri" w:cs="Times New Roman"/>
              </w:rPr>
              <w:t>to approve the minutes as emailed.  Motion carried by all Board Members in attendance.</w:t>
            </w:r>
          </w:p>
        </w:tc>
      </w:tr>
      <w:tr w:rsidR="00246ACB" w14:paraId="49F5D9E3" w14:textId="77777777" w:rsidTr="0037070B">
        <w:trPr>
          <w:trHeight w:val="422"/>
        </w:trPr>
        <w:tc>
          <w:tcPr>
            <w:tcW w:w="9350" w:type="dxa"/>
            <w:gridSpan w:val="5"/>
            <w:shd w:val="clear" w:color="auto" w:fill="auto"/>
            <w:vAlign w:val="center"/>
          </w:tcPr>
          <w:p w14:paraId="78E53D9C" w14:textId="288D7B96" w:rsidR="00EE6066" w:rsidRDefault="00246ACB" w:rsidP="00D759EB">
            <w:pPr>
              <w:rPr>
                <w:rFonts w:ascii="Calibri" w:eastAsia="Times New Roman" w:hAnsi="Calibri" w:cs="Times New Roman"/>
              </w:rPr>
            </w:pPr>
            <w:r>
              <w:rPr>
                <w:rFonts w:ascii="Calibri" w:eastAsia="Times New Roman" w:hAnsi="Calibri" w:cs="Times New Roman"/>
              </w:rPr>
              <w:t xml:space="preserve">2. </w:t>
            </w:r>
            <w:r w:rsidRPr="00246ACB">
              <w:rPr>
                <w:rFonts w:ascii="Calibri" w:eastAsia="Times New Roman" w:hAnsi="Calibri" w:cs="Times New Roman"/>
              </w:rPr>
              <w:t xml:space="preserve">PRESENTATION OF </w:t>
            </w:r>
            <w:r w:rsidR="00870FC3">
              <w:rPr>
                <w:rFonts w:ascii="Calibri" w:eastAsia="Times New Roman" w:hAnsi="Calibri" w:cs="Times New Roman"/>
              </w:rPr>
              <w:t xml:space="preserve">FORECAST VS. ACTUAL SPEND </w:t>
            </w:r>
            <w:r w:rsidR="00BD3991">
              <w:rPr>
                <w:rFonts w:ascii="Calibri" w:eastAsia="Times New Roman" w:hAnsi="Calibri" w:cs="Times New Roman"/>
              </w:rPr>
              <w:t xml:space="preserve">RESULTS </w:t>
            </w:r>
            <w:r w:rsidR="00870FC3">
              <w:rPr>
                <w:rFonts w:ascii="Calibri" w:eastAsia="Times New Roman" w:hAnsi="Calibri" w:cs="Times New Roman"/>
              </w:rPr>
              <w:t xml:space="preserve">FOR </w:t>
            </w:r>
            <w:r w:rsidR="00FA3EC4">
              <w:rPr>
                <w:rFonts w:ascii="Calibri" w:eastAsia="Times New Roman" w:hAnsi="Calibri" w:cs="Times New Roman"/>
              </w:rPr>
              <w:t xml:space="preserve">SEPTEMBER </w:t>
            </w:r>
            <w:r w:rsidR="00870FC3">
              <w:rPr>
                <w:rFonts w:ascii="Calibri" w:eastAsia="Times New Roman" w:hAnsi="Calibri" w:cs="Times New Roman"/>
              </w:rPr>
              <w:t>2025</w:t>
            </w:r>
          </w:p>
          <w:p w14:paraId="609EDFA0" w14:textId="3C287218" w:rsidR="00E030B1" w:rsidRPr="00246ACB" w:rsidRDefault="00E030B1" w:rsidP="00D759EB">
            <w:pPr>
              <w:rPr>
                <w:rFonts w:ascii="Calibri" w:eastAsia="Times New Roman" w:hAnsi="Calibri" w:cs="Times New Roman"/>
              </w:rPr>
            </w:pPr>
            <w:r>
              <w:rPr>
                <w:rFonts w:ascii="Calibri" w:eastAsia="Times New Roman" w:hAnsi="Calibri" w:cs="Times New Roman"/>
              </w:rPr>
              <w:t>Motion made by Cath</w:t>
            </w:r>
            <w:r w:rsidR="006502C6">
              <w:rPr>
                <w:rFonts w:ascii="Calibri" w:eastAsia="Times New Roman" w:hAnsi="Calibri" w:cs="Times New Roman"/>
              </w:rPr>
              <w:t>y</w:t>
            </w:r>
            <w:r>
              <w:rPr>
                <w:rFonts w:ascii="Calibri" w:eastAsia="Times New Roman" w:hAnsi="Calibri" w:cs="Times New Roman"/>
              </w:rPr>
              <w:t xml:space="preserve"> Heitger and seconded by Margaret </w:t>
            </w:r>
            <w:proofErr w:type="spellStart"/>
            <w:r>
              <w:rPr>
                <w:rFonts w:ascii="Calibri" w:eastAsia="Times New Roman" w:hAnsi="Calibri" w:cs="Times New Roman"/>
              </w:rPr>
              <w:t>Elum</w:t>
            </w:r>
            <w:proofErr w:type="spellEnd"/>
            <w:r w:rsidR="00FA3EC4">
              <w:rPr>
                <w:rFonts w:ascii="Calibri" w:eastAsia="Times New Roman" w:hAnsi="Calibri" w:cs="Times New Roman"/>
              </w:rPr>
              <w:t xml:space="preserve">. Motion carried by all Board Members in attendance. </w:t>
            </w:r>
          </w:p>
        </w:tc>
      </w:tr>
      <w:tr w:rsidR="00870FC3" w14:paraId="7324D87E" w14:textId="77777777" w:rsidTr="0037070B">
        <w:trPr>
          <w:trHeight w:val="422"/>
        </w:trPr>
        <w:tc>
          <w:tcPr>
            <w:tcW w:w="9350" w:type="dxa"/>
            <w:gridSpan w:val="5"/>
            <w:shd w:val="clear" w:color="auto" w:fill="auto"/>
            <w:vAlign w:val="center"/>
          </w:tcPr>
          <w:p w14:paraId="32069073" w14:textId="6A1EE001" w:rsidR="00870FC3" w:rsidRDefault="00870FC3" w:rsidP="00EE6066">
            <w:pPr>
              <w:rPr>
                <w:rFonts w:ascii="Calibri" w:eastAsia="Times New Roman" w:hAnsi="Calibri" w:cs="Times New Roman"/>
              </w:rPr>
            </w:pPr>
            <w:r>
              <w:rPr>
                <w:rFonts w:ascii="Calibri" w:eastAsia="Times New Roman" w:hAnsi="Calibri" w:cs="Times New Roman"/>
              </w:rPr>
              <w:t xml:space="preserve">3. PRESENTATION OF FORECASTED SPEND FOR </w:t>
            </w:r>
            <w:r w:rsidR="00FA3EC4">
              <w:rPr>
                <w:rFonts w:ascii="Calibri" w:eastAsia="Times New Roman" w:hAnsi="Calibri" w:cs="Times New Roman"/>
              </w:rPr>
              <w:t>OCTOBER</w:t>
            </w:r>
            <w:r>
              <w:rPr>
                <w:rFonts w:ascii="Calibri" w:eastAsia="Times New Roman" w:hAnsi="Calibri" w:cs="Times New Roman"/>
              </w:rPr>
              <w:t xml:space="preserve"> 2025</w:t>
            </w:r>
          </w:p>
          <w:p w14:paraId="1B645530" w14:textId="06C80D91" w:rsidR="00EE6066" w:rsidRDefault="00EE6066" w:rsidP="00EE6066">
            <w:pPr>
              <w:rPr>
                <w:rFonts w:ascii="Calibri" w:eastAsia="Times New Roman" w:hAnsi="Calibri" w:cs="Times New Roman"/>
              </w:rPr>
            </w:pPr>
            <w:r>
              <w:rPr>
                <w:rFonts w:ascii="Calibri" w:eastAsia="Times New Roman" w:hAnsi="Calibri" w:cs="Times New Roman"/>
              </w:rPr>
              <w:t xml:space="preserve">No questions.  Motion made by </w:t>
            </w:r>
            <w:r w:rsidR="00FA3EC4">
              <w:rPr>
                <w:rFonts w:ascii="Calibri" w:eastAsia="Times New Roman" w:hAnsi="Calibri" w:cs="Times New Roman"/>
              </w:rPr>
              <w:t xml:space="preserve">Lew Garrett </w:t>
            </w:r>
            <w:r>
              <w:rPr>
                <w:rFonts w:ascii="Calibri" w:eastAsia="Times New Roman" w:hAnsi="Calibri" w:cs="Times New Roman"/>
              </w:rPr>
              <w:t xml:space="preserve">and seconded </w:t>
            </w:r>
            <w:r w:rsidR="00FA3EC4">
              <w:rPr>
                <w:rFonts w:ascii="Calibri" w:eastAsia="Times New Roman" w:hAnsi="Calibri" w:cs="Times New Roman"/>
              </w:rPr>
              <w:t>Cath</w:t>
            </w:r>
            <w:r w:rsidR="006502C6">
              <w:rPr>
                <w:rFonts w:ascii="Calibri" w:eastAsia="Times New Roman" w:hAnsi="Calibri" w:cs="Times New Roman"/>
              </w:rPr>
              <w:t>y</w:t>
            </w:r>
            <w:r w:rsidR="00FA3EC4">
              <w:rPr>
                <w:rFonts w:ascii="Calibri" w:eastAsia="Times New Roman" w:hAnsi="Calibri" w:cs="Times New Roman"/>
              </w:rPr>
              <w:t xml:space="preserve"> Heitger</w:t>
            </w:r>
            <w:r w:rsidR="004216EA">
              <w:rPr>
                <w:rFonts w:ascii="Calibri" w:eastAsia="Times New Roman" w:hAnsi="Calibri" w:cs="Times New Roman"/>
              </w:rPr>
              <w:t xml:space="preserve"> </w:t>
            </w:r>
            <w:r>
              <w:rPr>
                <w:rFonts w:ascii="Calibri" w:eastAsia="Times New Roman" w:hAnsi="Calibri" w:cs="Times New Roman"/>
              </w:rPr>
              <w:t xml:space="preserve">to approve the forecast vs. actual spend results for </w:t>
            </w:r>
            <w:r w:rsidR="00FA3EC4">
              <w:rPr>
                <w:rFonts w:ascii="Calibri" w:eastAsia="Times New Roman" w:hAnsi="Calibri" w:cs="Times New Roman"/>
              </w:rPr>
              <w:t>October</w:t>
            </w:r>
            <w:r>
              <w:rPr>
                <w:rFonts w:ascii="Calibri" w:eastAsia="Times New Roman" w:hAnsi="Calibri" w:cs="Times New Roman"/>
              </w:rPr>
              <w:t xml:space="preserve"> 2025 and to approve the forecasted spend for </w:t>
            </w:r>
            <w:r w:rsidR="00FA3EC4">
              <w:rPr>
                <w:rFonts w:ascii="Calibri" w:eastAsia="Times New Roman" w:hAnsi="Calibri" w:cs="Times New Roman"/>
              </w:rPr>
              <w:t>October</w:t>
            </w:r>
            <w:r>
              <w:rPr>
                <w:rFonts w:ascii="Calibri" w:eastAsia="Times New Roman" w:hAnsi="Calibri" w:cs="Times New Roman"/>
              </w:rPr>
              <w:t xml:space="preserve"> 2025.  Motion carried by all Board Members in attendance.</w:t>
            </w:r>
          </w:p>
        </w:tc>
      </w:tr>
      <w:tr w:rsidR="00246ACB" w14:paraId="6991D18B" w14:textId="77777777" w:rsidTr="0037070B">
        <w:trPr>
          <w:trHeight w:val="422"/>
        </w:trPr>
        <w:tc>
          <w:tcPr>
            <w:tcW w:w="9350" w:type="dxa"/>
            <w:gridSpan w:val="5"/>
            <w:shd w:val="clear" w:color="auto" w:fill="auto"/>
            <w:vAlign w:val="center"/>
          </w:tcPr>
          <w:p w14:paraId="485ADB3E" w14:textId="6F430D6D" w:rsidR="00246ACB" w:rsidRDefault="00870FC3" w:rsidP="00EE6066">
            <w:pPr>
              <w:rPr>
                <w:rFonts w:ascii="Calibri" w:eastAsia="Times New Roman" w:hAnsi="Calibri" w:cs="Times New Roman"/>
              </w:rPr>
            </w:pPr>
            <w:r>
              <w:rPr>
                <w:rFonts w:ascii="Calibri" w:eastAsia="Times New Roman" w:hAnsi="Calibri" w:cs="Times New Roman"/>
              </w:rPr>
              <w:t>4</w:t>
            </w:r>
            <w:r w:rsidR="00044497">
              <w:rPr>
                <w:rFonts w:ascii="Calibri" w:eastAsia="Times New Roman" w:hAnsi="Calibri" w:cs="Times New Roman"/>
              </w:rPr>
              <w:t>.</w:t>
            </w:r>
            <w:r w:rsidR="00BD3991">
              <w:rPr>
                <w:rFonts w:ascii="Calibri" w:eastAsia="Times New Roman" w:hAnsi="Calibri" w:cs="Times New Roman"/>
              </w:rPr>
              <w:t xml:space="preserve"> </w:t>
            </w:r>
            <w:r w:rsidR="00FA3EC4">
              <w:rPr>
                <w:rFonts w:ascii="Calibri" w:eastAsia="Times New Roman" w:hAnsi="Calibri" w:cs="Times New Roman"/>
              </w:rPr>
              <w:t xml:space="preserve">August </w:t>
            </w:r>
            <w:r w:rsidR="004D1FF5">
              <w:rPr>
                <w:rFonts w:ascii="Calibri" w:eastAsia="Times New Roman" w:hAnsi="Calibri" w:cs="Times New Roman"/>
              </w:rPr>
              <w:t>2025</w:t>
            </w:r>
            <w:r w:rsidR="00044497">
              <w:rPr>
                <w:rFonts w:ascii="Calibri" w:eastAsia="Times New Roman" w:hAnsi="Calibri" w:cs="Times New Roman"/>
              </w:rPr>
              <w:t xml:space="preserve"> </w:t>
            </w:r>
            <w:r w:rsidR="00246ACB" w:rsidRPr="00246ACB">
              <w:rPr>
                <w:rFonts w:ascii="Calibri" w:eastAsia="Times New Roman" w:hAnsi="Calibri" w:cs="Times New Roman"/>
              </w:rPr>
              <w:t>ENVIRONMENTA</w:t>
            </w:r>
            <w:r w:rsidR="00A46C89">
              <w:rPr>
                <w:rFonts w:ascii="Calibri" w:eastAsia="Times New Roman" w:hAnsi="Calibri" w:cs="Times New Roman"/>
              </w:rPr>
              <w:t xml:space="preserve">L, </w:t>
            </w:r>
            <w:r w:rsidR="00246ACB" w:rsidRPr="00246ACB">
              <w:rPr>
                <w:rFonts w:ascii="Calibri" w:eastAsia="Times New Roman" w:hAnsi="Calibri" w:cs="Times New Roman"/>
              </w:rPr>
              <w:t>NURSING</w:t>
            </w:r>
            <w:r w:rsidR="00655038">
              <w:rPr>
                <w:rFonts w:ascii="Calibri" w:eastAsia="Times New Roman" w:hAnsi="Calibri" w:cs="Times New Roman"/>
              </w:rPr>
              <w:t>/WIC</w:t>
            </w:r>
            <w:r w:rsidR="00524AB2">
              <w:rPr>
                <w:rFonts w:ascii="Calibri" w:eastAsia="Times New Roman" w:hAnsi="Calibri" w:cs="Times New Roman"/>
              </w:rPr>
              <w:t>,</w:t>
            </w:r>
            <w:r w:rsidR="00655038">
              <w:rPr>
                <w:rFonts w:ascii="Calibri" w:eastAsia="Times New Roman" w:hAnsi="Calibri" w:cs="Times New Roman"/>
              </w:rPr>
              <w:t xml:space="preserve"> </w:t>
            </w:r>
            <w:r w:rsidR="00524AB2">
              <w:rPr>
                <w:rFonts w:ascii="Calibri" w:eastAsia="Times New Roman" w:hAnsi="Calibri" w:cs="Times New Roman"/>
              </w:rPr>
              <w:t>OUTREACH</w:t>
            </w:r>
            <w:r w:rsidR="00655038">
              <w:rPr>
                <w:rFonts w:ascii="Calibri" w:eastAsia="Times New Roman" w:hAnsi="Calibri" w:cs="Times New Roman"/>
              </w:rPr>
              <w:t xml:space="preserve">, AND VITAL STATS </w:t>
            </w:r>
            <w:r w:rsidR="00246ACB" w:rsidRPr="00246ACB">
              <w:rPr>
                <w:rFonts w:ascii="Calibri" w:eastAsia="Times New Roman" w:hAnsi="Calibri" w:cs="Times New Roman"/>
              </w:rPr>
              <w:t>DIVISION REPORTS</w:t>
            </w:r>
          </w:p>
          <w:p w14:paraId="77B4AE5B" w14:textId="09B005A9" w:rsidR="00EE6066" w:rsidRPr="00D31557" w:rsidRDefault="00EE6066" w:rsidP="00EE6066">
            <w:pPr>
              <w:rPr>
                <w:rFonts w:ascii="Calibri" w:hAnsi="Calibri"/>
              </w:rPr>
            </w:pPr>
            <w:r>
              <w:rPr>
                <w:rFonts w:ascii="Calibri" w:hAnsi="Calibri"/>
              </w:rPr>
              <w:t>No questions.</w:t>
            </w:r>
          </w:p>
        </w:tc>
      </w:tr>
      <w:tr w:rsidR="000A005F" w14:paraId="7066FEBD" w14:textId="77777777" w:rsidTr="0037070B">
        <w:trPr>
          <w:trHeight w:val="432"/>
        </w:trPr>
        <w:tc>
          <w:tcPr>
            <w:tcW w:w="9350" w:type="dxa"/>
            <w:gridSpan w:val="5"/>
            <w:shd w:val="clear" w:color="auto" w:fill="D9D9D9" w:themeFill="background1" w:themeFillShade="D9"/>
            <w:vAlign w:val="center"/>
          </w:tcPr>
          <w:p w14:paraId="1A209E56" w14:textId="77777777" w:rsidR="000A005F" w:rsidRDefault="0076106C" w:rsidP="000A005F">
            <w:pPr>
              <w:rPr>
                <w:rFonts w:ascii="Calibri" w:eastAsia="Times New Roman" w:hAnsi="Calibri" w:cs="Times New Roman"/>
                <w:b/>
              </w:rPr>
            </w:pPr>
            <w:r>
              <w:rPr>
                <w:rFonts w:ascii="Calibri" w:eastAsia="Times New Roman" w:hAnsi="Calibri" w:cs="Times New Roman"/>
                <w:b/>
              </w:rPr>
              <w:t>MINUTES</w:t>
            </w:r>
          </w:p>
        </w:tc>
      </w:tr>
      <w:tr w:rsidR="004624BB" w14:paraId="7F043D25" w14:textId="77777777" w:rsidTr="0037070B">
        <w:trPr>
          <w:trHeight w:val="432"/>
        </w:trPr>
        <w:tc>
          <w:tcPr>
            <w:tcW w:w="9350" w:type="dxa"/>
            <w:gridSpan w:val="5"/>
            <w:tcBorders>
              <w:bottom w:val="single" w:sz="4" w:space="0" w:color="auto"/>
            </w:tcBorders>
          </w:tcPr>
          <w:p w14:paraId="45348A3F" w14:textId="7192F3E5" w:rsidR="00E62502" w:rsidRDefault="003E2DF7" w:rsidP="00C4286C">
            <w:pPr>
              <w:pStyle w:val="ListParagraph"/>
              <w:spacing w:before="120" w:after="120"/>
              <w:ind w:left="1260"/>
              <w:rPr>
                <w:rFonts w:ascii="Calibri" w:hAnsi="Calibri"/>
                <w:b/>
                <w:sz w:val="24"/>
              </w:rPr>
            </w:pPr>
            <w:r>
              <w:rPr>
                <w:rFonts w:ascii="Calibri" w:hAnsi="Calibri"/>
                <w:b/>
              </w:rPr>
              <w:t xml:space="preserve">                              </w:t>
            </w:r>
            <w:r w:rsidRPr="007C0A6F">
              <w:rPr>
                <w:rFonts w:ascii="Calibri" w:hAnsi="Calibri"/>
                <w:b/>
                <w:sz w:val="24"/>
              </w:rPr>
              <w:t>THIS MEETING IS BEING RECORDED</w:t>
            </w:r>
          </w:p>
          <w:p w14:paraId="6B2DD71B" w14:textId="1C204859" w:rsidR="00527A51" w:rsidRDefault="00527A51" w:rsidP="00C4286C">
            <w:pPr>
              <w:pStyle w:val="ListParagraph"/>
              <w:spacing w:before="120" w:after="120"/>
              <w:ind w:left="1260"/>
              <w:rPr>
                <w:rFonts w:ascii="Calibri" w:hAnsi="Calibri"/>
                <w:sz w:val="24"/>
              </w:rPr>
            </w:pPr>
            <w:r>
              <w:rPr>
                <w:rFonts w:ascii="Calibri" w:hAnsi="Calibri"/>
                <w:b/>
                <w:sz w:val="24"/>
              </w:rPr>
              <w:t>*</w:t>
            </w:r>
            <w:r>
              <w:rPr>
                <w:rFonts w:ascii="Calibri" w:hAnsi="Calibri"/>
                <w:sz w:val="24"/>
              </w:rPr>
              <w:t xml:space="preserve">Recording device malfunctioned. </w:t>
            </w:r>
          </w:p>
          <w:p w14:paraId="2DA399AB" w14:textId="3EA50144" w:rsidR="007625A9" w:rsidRPr="00527A51" w:rsidRDefault="00527A51" w:rsidP="00C4286C">
            <w:pPr>
              <w:pStyle w:val="ListParagraph"/>
              <w:spacing w:before="120" w:after="120"/>
              <w:ind w:left="1260"/>
              <w:rPr>
                <w:rFonts w:ascii="Calibri" w:hAnsi="Calibri"/>
                <w:sz w:val="24"/>
              </w:rPr>
            </w:pPr>
            <w:r>
              <w:rPr>
                <w:rFonts w:ascii="Calibri" w:hAnsi="Calibri"/>
                <w:sz w:val="24"/>
              </w:rPr>
              <w:t>Meeting minutes taken from Terri Argent’s notes</w:t>
            </w:r>
          </w:p>
          <w:p w14:paraId="2AC3FD88" w14:textId="01247C1C" w:rsidR="00C4286C" w:rsidRDefault="00C4286C" w:rsidP="00C4286C">
            <w:pPr>
              <w:pStyle w:val="ListParagraph"/>
              <w:spacing w:before="120" w:after="120"/>
              <w:ind w:left="1260"/>
              <w:rPr>
                <w:rFonts w:ascii="Calibri" w:hAnsi="Calibri"/>
                <w:b/>
                <w:sz w:val="24"/>
              </w:rPr>
            </w:pPr>
          </w:p>
          <w:p w14:paraId="566E1BDE" w14:textId="77777777" w:rsidR="000F61D9" w:rsidRPr="000F61D9" w:rsidRDefault="000F61D9" w:rsidP="000F61D9">
            <w:pPr>
              <w:spacing w:before="120" w:after="120"/>
              <w:rPr>
                <w:rFonts w:ascii="Calibri" w:hAnsi="Calibri"/>
                <w:b/>
                <w:sz w:val="24"/>
              </w:rPr>
            </w:pPr>
          </w:p>
          <w:p w14:paraId="0A932331" w14:textId="77777777" w:rsidR="00E02785" w:rsidRDefault="00870FC3" w:rsidP="00E02785">
            <w:pPr>
              <w:pStyle w:val="ListParagraph"/>
              <w:ind w:left="1267"/>
              <w:contextualSpacing w:val="0"/>
              <w:jc w:val="both"/>
              <w:rPr>
                <w:rFonts w:ascii="Calibri" w:hAnsi="Calibri"/>
                <w:b/>
                <w:u w:val="single"/>
              </w:rPr>
            </w:pPr>
            <w:r>
              <w:rPr>
                <w:rFonts w:ascii="Calibri" w:hAnsi="Calibri"/>
                <w:b/>
                <w:u w:val="single"/>
              </w:rPr>
              <w:t xml:space="preserve"> </w:t>
            </w:r>
            <w:r w:rsidR="00F50213">
              <w:rPr>
                <w:rFonts w:ascii="Calibri" w:hAnsi="Calibri"/>
                <w:b/>
                <w:u w:val="single"/>
              </w:rPr>
              <w:t xml:space="preserve">Old </w:t>
            </w:r>
            <w:r w:rsidR="00EB06BD" w:rsidRPr="00A816A4">
              <w:rPr>
                <w:rFonts w:ascii="Calibri" w:hAnsi="Calibri"/>
                <w:b/>
                <w:u w:val="single"/>
              </w:rPr>
              <w:t>Business</w:t>
            </w:r>
          </w:p>
          <w:p w14:paraId="55233E10" w14:textId="0C32CF2C" w:rsidR="009B31F0" w:rsidRDefault="0021390A" w:rsidP="009B31F0">
            <w:pPr>
              <w:pStyle w:val="ListParagraph"/>
              <w:numPr>
                <w:ilvl w:val="0"/>
                <w:numId w:val="19"/>
              </w:numPr>
              <w:contextualSpacing w:val="0"/>
              <w:jc w:val="both"/>
              <w:rPr>
                <w:rFonts w:ascii="Calibri" w:hAnsi="Calibri"/>
                <w:b/>
              </w:rPr>
            </w:pPr>
            <w:r>
              <w:rPr>
                <w:rFonts w:ascii="Calibri" w:hAnsi="Calibri"/>
                <w:b/>
              </w:rPr>
              <w:t>Report on student participation</w:t>
            </w:r>
          </w:p>
          <w:p w14:paraId="017D019A" w14:textId="5D309417" w:rsidR="00E05DFA" w:rsidRDefault="0021390A" w:rsidP="001F1FD2">
            <w:pPr>
              <w:jc w:val="both"/>
              <w:rPr>
                <w:rFonts w:ascii="Calibri" w:hAnsi="Calibri"/>
              </w:rPr>
            </w:pPr>
            <w:r>
              <w:rPr>
                <w:rFonts w:ascii="Calibri" w:hAnsi="Calibri"/>
              </w:rPr>
              <w:t xml:space="preserve">Terri is working with Adam Calhoun who oversees the National Honor Society. The Health Department will be getting </w:t>
            </w:r>
            <w:r w:rsidR="002C6FD7">
              <w:rPr>
                <w:rFonts w:ascii="Calibri" w:hAnsi="Calibri"/>
              </w:rPr>
              <w:t xml:space="preserve">local high school </w:t>
            </w:r>
            <w:r>
              <w:rPr>
                <w:rFonts w:ascii="Calibri" w:hAnsi="Calibri"/>
              </w:rPr>
              <w:t xml:space="preserve">students for the Pop-Up Pantry </w:t>
            </w:r>
            <w:r w:rsidR="002C6FD7">
              <w:rPr>
                <w:rFonts w:ascii="Calibri" w:hAnsi="Calibri"/>
              </w:rPr>
              <w:t xml:space="preserve">&amp; </w:t>
            </w:r>
            <w:r>
              <w:rPr>
                <w:rFonts w:ascii="Calibri" w:hAnsi="Calibri"/>
              </w:rPr>
              <w:t xml:space="preserve">Community Garden </w:t>
            </w:r>
            <w:r w:rsidR="002C6FD7">
              <w:rPr>
                <w:rFonts w:ascii="Calibri" w:hAnsi="Calibri"/>
              </w:rPr>
              <w:t xml:space="preserve">events, as well as to assemble care bags for residents in need. They will also have Pharmacy students helping with our Nursing division. Lew inquired about getting students from surrounding High schools to also volunteer. Terri says she will look into it. </w:t>
            </w:r>
          </w:p>
          <w:p w14:paraId="79FF1B1D" w14:textId="5FD531C7" w:rsidR="00E05DFA" w:rsidRDefault="00E05DFA" w:rsidP="001F1FD2">
            <w:pPr>
              <w:jc w:val="both"/>
              <w:rPr>
                <w:rFonts w:ascii="Calibri" w:hAnsi="Calibri"/>
              </w:rPr>
            </w:pPr>
          </w:p>
          <w:p w14:paraId="10E39B87" w14:textId="06D243AB" w:rsidR="000F61D9" w:rsidRDefault="000F61D9" w:rsidP="001F1FD2">
            <w:pPr>
              <w:jc w:val="both"/>
              <w:rPr>
                <w:rFonts w:ascii="Calibri" w:hAnsi="Calibri"/>
              </w:rPr>
            </w:pPr>
          </w:p>
          <w:p w14:paraId="4B7A9E62" w14:textId="3A1AF656" w:rsidR="000F61D9" w:rsidRDefault="000F61D9" w:rsidP="001F1FD2">
            <w:pPr>
              <w:jc w:val="both"/>
              <w:rPr>
                <w:rFonts w:ascii="Calibri" w:hAnsi="Calibri"/>
              </w:rPr>
            </w:pPr>
          </w:p>
          <w:p w14:paraId="376907D3" w14:textId="535E0789" w:rsidR="000F61D9" w:rsidRDefault="000F61D9" w:rsidP="001F1FD2">
            <w:pPr>
              <w:jc w:val="both"/>
              <w:rPr>
                <w:rFonts w:ascii="Calibri" w:hAnsi="Calibri"/>
              </w:rPr>
            </w:pPr>
          </w:p>
          <w:p w14:paraId="59540376" w14:textId="0715A6E7" w:rsidR="000F61D9" w:rsidRDefault="000F61D9" w:rsidP="001F1FD2">
            <w:pPr>
              <w:jc w:val="both"/>
              <w:rPr>
                <w:rFonts w:ascii="Calibri" w:hAnsi="Calibri"/>
              </w:rPr>
            </w:pPr>
          </w:p>
          <w:p w14:paraId="64B0A802" w14:textId="77777777" w:rsidR="000F61D9" w:rsidRDefault="000F61D9" w:rsidP="001F1FD2">
            <w:pPr>
              <w:jc w:val="both"/>
              <w:rPr>
                <w:rFonts w:ascii="Calibri" w:hAnsi="Calibri"/>
              </w:rPr>
            </w:pPr>
          </w:p>
          <w:p w14:paraId="1830FC35" w14:textId="24ADD47A" w:rsidR="00DC271B" w:rsidRDefault="002C6FD7" w:rsidP="00490A74">
            <w:pPr>
              <w:pStyle w:val="ListParagraph"/>
              <w:numPr>
                <w:ilvl w:val="0"/>
                <w:numId w:val="19"/>
              </w:numPr>
              <w:jc w:val="both"/>
              <w:rPr>
                <w:rFonts w:ascii="Calibri" w:hAnsi="Calibri"/>
                <w:b/>
              </w:rPr>
            </w:pPr>
            <w:r>
              <w:rPr>
                <w:rFonts w:ascii="Calibri" w:hAnsi="Calibri"/>
                <w:b/>
              </w:rPr>
              <w:t xml:space="preserve">Update on hiring </w:t>
            </w:r>
          </w:p>
          <w:p w14:paraId="3BBD1AFF" w14:textId="17FA6A8F" w:rsidR="002C6FD7" w:rsidRPr="0002751C" w:rsidRDefault="0002751C" w:rsidP="002C6FD7">
            <w:pPr>
              <w:jc w:val="both"/>
              <w:rPr>
                <w:rFonts w:ascii="Calibri" w:hAnsi="Calibri"/>
              </w:rPr>
            </w:pPr>
            <w:r w:rsidRPr="0002751C">
              <w:rPr>
                <w:rFonts w:ascii="Calibri" w:hAnsi="Calibri"/>
              </w:rPr>
              <w:t xml:space="preserve">The Health Department has hired a </w:t>
            </w:r>
            <w:r>
              <w:rPr>
                <w:rFonts w:ascii="Calibri" w:hAnsi="Calibri"/>
              </w:rPr>
              <w:t>new Registrar to start on October 16</w:t>
            </w:r>
            <w:r w:rsidRPr="0002751C">
              <w:rPr>
                <w:rFonts w:ascii="Calibri" w:hAnsi="Calibri"/>
                <w:vertAlign w:val="superscript"/>
              </w:rPr>
              <w:t>t</w:t>
            </w:r>
            <w:r w:rsidR="00E44DF7">
              <w:rPr>
                <w:rFonts w:ascii="Calibri" w:hAnsi="Calibri"/>
                <w:vertAlign w:val="superscript"/>
              </w:rPr>
              <w:t xml:space="preserve">h. </w:t>
            </w:r>
            <w:r w:rsidR="00E44DF7">
              <w:rPr>
                <w:rFonts w:ascii="Calibri" w:hAnsi="Calibri"/>
              </w:rPr>
              <w:t>Terri will be interviewing for the Language Coordinator on Thursday, October 1</w:t>
            </w:r>
            <w:r w:rsidR="00E44DF7" w:rsidRPr="00E44DF7">
              <w:rPr>
                <w:rFonts w:ascii="Calibri" w:hAnsi="Calibri"/>
                <w:vertAlign w:val="superscript"/>
              </w:rPr>
              <w:t>st</w:t>
            </w:r>
            <w:r w:rsidR="00E44DF7">
              <w:rPr>
                <w:rFonts w:ascii="Calibri" w:hAnsi="Calibri"/>
              </w:rPr>
              <w:t xml:space="preserve">. </w:t>
            </w:r>
          </w:p>
          <w:p w14:paraId="679BDAA9" w14:textId="4AC0126C" w:rsidR="001F1FD2" w:rsidRDefault="001F1FD2" w:rsidP="001F1FD2">
            <w:pPr>
              <w:jc w:val="both"/>
              <w:rPr>
                <w:rFonts w:ascii="Calibri" w:hAnsi="Calibri"/>
              </w:rPr>
            </w:pPr>
          </w:p>
          <w:p w14:paraId="6B7BDFAE" w14:textId="0A40FE11" w:rsidR="00E05DFA" w:rsidRDefault="00E05DFA" w:rsidP="001F1FD2">
            <w:pPr>
              <w:jc w:val="both"/>
              <w:rPr>
                <w:rFonts w:ascii="Calibri" w:hAnsi="Calibri"/>
              </w:rPr>
            </w:pPr>
          </w:p>
          <w:p w14:paraId="7A5F7C5B" w14:textId="3C32B960" w:rsidR="00E05DFA" w:rsidRDefault="00E05DFA" w:rsidP="001F1FD2">
            <w:pPr>
              <w:jc w:val="both"/>
              <w:rPr>
                <w:rFonts w:ascii="Calibri" w:hAnsi="Calibri"/>
              </w:rPr>
            </w:pPr>
          </w:p>
          <w:p w14:paraId="00FE7DB5" w14:textId="77777777" w:rsidR="00E05DFA" w:rsidRPr="001F1FD2" w:rsidRDefault="00E05DFA" w:rsidP="001F1FD2">
            <w:pPr>
              <w:jc w:val="both"/>
              <w:rPr>
                <w:rFonts w:ascii="Calibri" w:hAnsi="Calibri"/>
              </w:rPr>
            </w:pPr>
          </w:p>
          <w:p w14:paraId="2F021F63" w14:textId="6B7C2AD1" w:rsidR="00F50213" w:rsidRPr="00870FC3" w:rsidRDefault="00D16BEF" w:rsidP="00870FC3">
            <w:pPr>
              <w:pStyle w:val="ListParagraph"/>
              <w:contextualSpacing w:val="0"/>
              <w:jc w:val="both"/>
              <w:rPr>
                <w:rFonts w:ascii="Calibri" w:hAnsi="Calibri"/>
                <w:b/>
                <w:u w:val="single"/>
              </w:rPr>
            </w:pPr>
            <w:r>
              <w:rPr>
                <w:rFonts w:ascii="Calibri" w:hAnsi="Calibri"/>
              </w:rPr>
              <w:t xml:space="preserve">           </w:t>
            </w:r>
            <w:r w:rsidR="00F50213">
              <w:rPr>
                <w:rFonts w:ascii="Calibri" w:hAnsi="Calibri"/>
                <w:b/>
                <w:u w:val="single"/>
              </w:rPr>
              <w:t>New Business</w:t>
            </w:r>
          </w:p>
          <w:p w14:paraId="2A48DFF1" w14:textId="6D8F964D" w:rsidR="00F50213" w:rsidRDefault="00B14798" w:rsidP="00F50213">
            <w:pPr>
              <w:pStyle w:val="ListParagraph"/>
              <w:numPr>
                <w:ilvl w:val="0"/>
                <w:numId w:val="15"/>
              </w:numPr>
              <w:jc w:val="both"/>
              <w:rPr>
                <w:rFonts w:ascii="Calibri" w:hAnsi="Calibri"/>
                <w:b/>
              </w:rPr>
            </w:pPr>
            <w:r w:rsidRPr="009B31F0">
              <w:rPr>
                <w:rFonts w:ascii="Calibri" w:hAnsi="Calibri"/>
                <w:b/>
              </w:rPr>
              <w:t xml:space="preserve">Approval </w:t>
            </w:r>
            <w:r w:rsidR="00E05DFA" w:rsidRPr="009B31F0">
              <w:rPr>
                <w:rFonts w:ascii="Calibri" w:hAnsi="Calibri"/>
                <w:b/>
              </w:rPr>
              <w:t xml:space="preserve">of </w:t>
            </w:r>
            <w:r w:rsidR="00E44DF7">
              <w:rPr>
                <w:rFonts w:ascii="Calibri" w:hAnsi="Calibri"/>
                <w:b/>
              </w:rPr>
              <w:t>Resolution 01-2025 and 1</w:t>
            </w:r>
            <w:r w:rsidR="00E44DF7" w:rsidRPr="00E44DF7">
              <w:rPr>
                <w:rFonts w:ascii="Calibri" w:hAnsi="Calibri"/>
                <w:b/>
                <w:vertAlign w:val="superscript"/>
              </w:rPr>
              <w:t>st</w:t>
            </w:r>
            <w:r w:rsidR="00E44DF7">
              <w:rPr>
                <w:rFonts w:ascii="Calibri" w:hAnsi="Calibri"/>
                <w:b/>
              </w:rPr>
              <w:t xml:space="preserve"> reading, updating food and licensing fees</w:t>
            </w:r>
          </w:p>
          <w:p w14:paraId="4E1B1F10" w14:textId="67E92B0C" w:rsidR="00E05DFA" w:rsidRDefault="00E44DF7" w:rsidP="00E05DFA">
            <w:pPr>
              <w:jc w:val="both"/>
              <w:rPr>
                <w:rFonts w:ascii="Calibri" w:hAnsi="Calibri"/>
              </w:rPr>
            </w:pPr>
            <w:r>
              <w:rPr>
                <w:rFonts w:ascii="Calibri" w:hAnsi="Calibri"/>
              </w:rPr>
              <w:t>To maintain our programs, we are due for an increase in our Food Service fees. This will be determined by a formula from the Ohio Department of Health. See Handouts. Cath</w:t>
            </w:r>
            <w:r w:rsidR="006502C6">
              <w:rPr>
                <w:rFonts w:ascii="Calibri" w:hAnsi="Calibri"/>
              </w:rPr>
              <w:t>y</w:t>
            </w:r>
            <w:r>
              <w:rPr>
                <w:rFonts w:ascii="Calibri" w:hAnsi="Calibri"/>
              </w:rPr>
              <w:t xml:space="preserve"> asks why we don’t raise fees a little each year. Terri explained that it is too costly to change fees that frequently</w:t>
            </w:r>
            <w:r w:rsidR="00797897">
              <w:rPr>
                <w:rFonts w:ascii="Calibri" w:hAnsi="Calibri"/>
              </w:rPr>
              <w:t xml:space="preserve">. </w:t>
            </w:r>
            <w:r w:rsidR="006502C6">
              <w:rPr>
                <w:rFonts w:ascii="Calibri" w:hAnsi="Calibri"/>
              </w:rPr>
              <w:t>Resolution 01-2025 was  given 1</w:t>
            </w:r>
            <w:r w:rsidR="006502C6" w:rsidRPr="006502C6">
              <w:rPr>
                <w:rFonts w:ascii="Calibri" w:hAnsi="Calibri"/>
                <w:vertAlign w:val="superscript"/>
              </w:rPr>
              <w:t>st</w:t>
            </w:r>
            <w:r w:rsidR="006502C6">
              <w:rPr>
                <w:rFonts w:ascii="Calibri" w:hAnsi="Calibri"/>
              </w:rPr>
              <w:t xml:space="preserve"> reading. </w:t>
            </w:r>
            <w:r w:rsidR="007F03AC">
              <w:rPr>
                <w:rFonts w:ascii="Calibri" w:hAnsi="Calibri"/>
              </w:rPr>
              <w:t xml:space="preserve">Motion made by Margaret </w:t>
            </w:r>
            <w:proofErr w:type="spellStart"/>
            <w:r w:rsidR="007F03AC">
              <w:rPr>
                <w:rFonts w:ascii="Calibri" w:hAnsi="Calibri"/>
              </w:rPr>
              <w:t>Elum</w:t>
            </w:r>
            <w:proofErr w:type="spellEnd"/>
            <w:r w:rsidR="007F03AC">
              <w:rPr>
                <w:rFonts w:ascii="Calibri" w:hAnsi="Calibri"/>
              </w:rPr>
              <w:t xml:space="preserve"> to approve increasing food and licensing fees. Seconded by Cathi Heitger. Motion carried. </w:t>
            </w:r>
          </w:p>
          <w:p w14:paraId="5C07ADCA" w14:textId="2DA303DB" w:rsidR="00E05DFA" w:rsidRDefault="00E05DFA" w:rsidP="00E05DFA">
            <w:pPr>
              <w:jc w:val="both"/>
              <w:rPr>
                <w:rFonts w:ascii="Calibri" w:hAnsi="Calibri"/>
              </w:rPr>
            </w:pPr>
          </w:p>
          <w:p w14:paraId="61D7B848" w14:textId="2BC58630" w:rsidR="00E05DFA" w:rsidRDefault="00E05DFA" w:rsidP="00E05DFA">
            <w:pPr>
              <w:jc w:val="both"/>
              <w:rPr>
                <w:rFonts w:ascii="Calibri" w:hAnsi="Calibri"/>
              </w:rPr>
            </w:pPr>
          </w:p>
          <w:p w14:paraId="53B9A5B8" w14:textId="14176C39" w:rsidR="00E05DFA" w:rsidRDefault="00E05DFA" w:rsidP="00E05DFA">
            <w:pPr>
              <w:jc w:val="both"/>
              <w:rPr>
                <w:rFonts w:ascii="Calibri" w:hAnsi="Calibri"/>
              </w:rPr>
            </w:pPr>
          </w:p>
          <w:p w14:paraId="619F7B28" w14:textId="77777777" w:rsidR="00E05DFA" w:rsidRPr="00E05DFA" w:rsidRDefault="00E05DFA" w:rsidP="00E05DFA">
            <w:pPr>
              <w:jc w:val="both"/>
              <w:rPr>
                <w:rFonts w:ascii="Calibri" w:hAnsi="Calibri"/>
              </w:rPr>
            </w:pPr>
          </w:p>
          <w:p w14:paraId="08FCE0C8" w14:textId="77777777" w:rsidR="00737FF8" w:rsidRPr="00870FC3" w:rsidRDefault="00737FF8" w:rsidP="00870FC3">
            <w:pPr>
              <w:jc w:val="both"/>
              <w:rPr>
                <w:rFonts w:ascii="Calibri" w:hAnsi="Calibri"/>
              </w:rPr>
            </w:pPr>
          </w:p>
          <w:p w14:paraId="5C247976" w14:textId="33747558" w:rsidR="00870FC3" w:rsidRDefault="00454126" w:rsidP="00F50213">
            <w:pPr>
              <w:pStyle w:val="ListParagraph"/>
              <w:numPr>
                <w:ilvl w:val="0"/>
                <w:numId w:val="15"/>
              </w:numPr>
              <w:jc w:val="both"/>
              <w:rPr>
                <w:rFonts w:ascii="Calibri" w:hAnsi="Calibri"/>
                <w:b/>
              </w:rPr>
            </w:pPr>
            <w:r w:rsidRPr="009B31F0">
              <w:rPr>
                <w:rFonts w:ascii="Calibri" w:hAnsi="Calibri"/>
                <w:b/>
              </w:rPr>
              <w:t>A</w:t>
            </w:r>
            <w:r w:rsidR="00E05DFA" w:rsidRPr="009B31F0">
              <w:rPr>
                <w:rFonts w:ascii="Calibri" w:hAnsi="Calibri"/>
                <w:b/>
              </w:rPr>
              <w:t>pprov</w:t>
            </w:r>
            <w:r w:rsidR="00797897">
              <w:rPr>
                <w:rFonts w:ascii="Calibri" w:hAnsi="Calibri"/>
                <w:b/>
              </w:rPr>
              <w:t xml:space="preserve">al to hire an Outreach Coordinator to replace vacant position </w:t>
            </w:r>
          </w:p>
          <w:p w14:paraId="172F7471" w14:textId="70D02E2A" w:rsidR="00204395" w:rsidRPr="00204395" w:rsidRDefault="00797897" w:rsidP="00204395">
            <w:pPr>
              <w:jc w:val="both"/>
              <w:rPr>
                <w:rFonts w:ascii="Calibri" w:hAnsi="Calibri"/>
              </w:rPr>
            </w:pPr>
            <w:r>
              <w:rPr>
                <w:rFonts w:ascii="Calibri" w:hAnsi="Calibri"/>
              </w:rPr>
              <w:t xml:space="preserve">Katie Markham, the previous Outreach Coordinator, took another job. So, the City will need to advertise and hire a new Outreach Services Coordinator. Margaret asks for this position to be checked for its classified status. Terri agreed to inquire about the status and report back. </w:t>
            </w:r>
            <w:r w:rsidR="008B1D95">
              <w:rPr>
                <w:rFonts w:ascii="Calibri" w:hAnsi="Calibri"/>
              </w:rPr>
              <w:t xml:space="preserve">Motion to </w:t>
            </w:r>
            <w:r>
              <w:rPr>
                <w:rFonts w:ascii="Calibri" w:hAnsi="Calibri"/>
              </w:rPr>
              <w:t>approve hiring a new Outreach Coordinator</w:t>
            </w:r>
            <w:r w:rsidR="008B1D95">
              <w:rPr>
                <w:rFonts w:ascii="Calibri" w:hAnsi="Calibri"/>
              </w:rPr>
              <w:t xml:space="preserve"> made by</w:t>
            </w:r>
            <w:r>
              <w:rPr>
                <w:rFonts w:ascii="Calibri" w:hAnsi="Calibri"/>
              </w:rPr>
              <w:t xml:space="preserve"> Lew Garrett</w:t>
            </w:r>
            <w:r w:rsidR="008B1D95">
              <w:rPr>
                <w:rFonts w:ascii="Calibri" w:hAnsi="Calibri"/>
              </w:rPr>
              <w:t xml:space="preserve">. Seconded by </w:t>
            </w:r>
            <w:r>
              <w:rPr>
                <w:rFonts w:ascii="Calibri" w:hAnsi="Calibri"/>
              </w:rPr>
              <w:t>Cath</w:t>
            </w:r>
            <w:r w:rsidR="006502C6">
              <w:rPr>
                <w:rFonts w:ascii="Calibri" w:hAnsi="Calibri"/>
              </w:rPr>
              <w:t>y</w:t>
            </w:r>
            <w:r>
              <w:rPr>
                <w:rFonts w:ascii="Calibri" w:hAnsi="Calibri"/>
              </w:rPr>
              <w:t xml:space="preserve"> Heitger</w:t>
            </w:r>
            <w:r w:rsidR="008B1D95">
              <w:rPr>
                <w:rFonts w:ascii="Calibri" w:hAnsi="Calibri"/>
              </w:rPr>
              <w:t xml:space="preserve">. Motion carried. </w:t>
            </w:r>
          </w:p>
          <w:p w14:paraId="66E48F5A" w14:textId="4A7CEF6E" w:rsidR="00E05DFA" w:rsidRDefault="00E05DFA" w:rsidP="00E05DFA">
            <w:pPr>
              <w:jc w:val="both"/>
              <w:rPr>
                <w:rFonts w:ascii="Calibri" w:hAnsi="Calibri"/>
              </w:rPr>
            </w:pPr>
          </w:p>
          <w:p w14:paraId="2F620A06" w14:textId="5F2753DB" w:rsidR="00E05DFA" w:rsidRDefault="00E05DFA" w:rsidP="00E05DFA">
            <w:pPr>
              <w:jc w:val="both"/>
              <w:rPr>
                <w:rFonts w:ascii="Calibri" w:hAnsi="Calibri"/>
              </w:rPr>
            </w:pPr>
          </w:p>
          <w:p w14:paraId="02C8E3EF" w14:textId="77777777" w:rsidR="00E05DFA" w:rsidRPr="00E05DFA" w:rsidRDefault="00E05DFA" w:rsidP="00E05DFA">
            <w:pPr>
              <w:jc w:val="both"/>
              <w:rPr>
                <w:rFonts w:ascii="Calibri" w:hAnsi="Calibri"/>
              </w:rPr>
            </w:pPr>
          </w:p>
          <w:p w14:paraId="392F35F5" w14:textId="77777777" w:rsidR="00870FC3" w:rsidRPr="00870FC3" w:rsidRDefault="00870FC3" w:rsidP="00870FC3">
            <w:pPr>
              <w:jc w:val="both"/>
              <w:rPr>
                <w:rFonts w:ascii="Calibri" w:hAnsi="Calibri"/>
              </w:rPr>
            </w:pPr>
          </w:p>
          <w:p w14:paraId="6A878C18" w14:textId="24DC5A0B" w:rsidR="00870FC3" w:rsidRDefault="00454126" w:rsidP="00F50213">
            <w:pPr>
              <w:pStyle w:val="ListParagraph"/>
              <w:numPr>
                <w:ilvl w:val="0"/>
                <w:numId w:val="15"/>
              </w:numPr>
              <w:jc w:val="both"/>
              <w:rPr>
                <w:rFonts w:ascii="Calibri" w:hAnsi="Calibri"/>
                <w:b/>
              </w:rPr>
            </w:pPr>
            <w:r w:rsidRPr="009B31F0">
              <w:rPr>
                <w:rFonts w:ascii="Calibri" w:hAnsi="Calibri"/>
                <w:b/>
              </w:rPr>
              <w:t xml:space="preserve">Approval </w:t>
            </w:r>
            <w:r w:rsidR="00797897">
              <w:rPr>
                <w:rFonts w:ascii="Calibri" w:hAnsi="Calibri"/>
                <w:b/>
              </w:rPr>
              <w:t xml:space="preserve">to attend </w:t>
            </w:r>
            <w:r w:rsidR="00375E7E">
              <w:rPr>
                <w:rFonts w:ascii="Calibri" w:hAnsi="Calibri"/>
                <w:b/>
              </w:rPr>
              <w:t xml:space="preserve">annual Nursing Conference </w:t>
            </w:r>
          </w:p>
          <w:p w14:paraId="0D4DD761" w14:textId="637976F6" w:rsidR="00E05DFA" w:rsidRDefault="00375E7E" w:rsidP="00E05DFA">
            <w:pPr>
              <w:jc w:val="both"/>
              <w:rPr>
                <w:rFonts w:ascii="Calibri" w:hAnsi="Calibri"/>
              </w:rPr>
            </w:pPr>
            <w:r>
              <w:rPr>
                <w:rFonts w:ascii="Calibri" w:hAnsi="Calibri"/>
              </w:rPr>
              <w:t>This is for Audrey Sylvester to attend an annual Nursing Conference in Kent, Ohio. The dates are November 6</w:t>
            </w:r>
            <w:r w:rsidRPr="00375E7E">
              <w:rPr>
                <w:rFonts w:ascii="Calibri" w:hAnsi="Calibri"/>
                <w:vertAlign w:val="superscript"/>
              </w:rPr>
              <w:t>th</w:t>
            </w:r>
            <w:r>
              <w:rPr>
                <w:rFonts w:ascii="Calibri" w:hAnsi="Calibri"/>
              </w:rPr>
              <w:t>-7</w:t>
            </w:r>
            <w:r w:rsidRPr="00375E7E">
              <w:rPr>
                <w:rFonts w:ascii="Calibri" w:hAnsi="Calibri"/>
                <w:vertAlign w:val="superscript"/>
              </w:rPr>
              <w:t>th</w:t>
            </w:r>
            <w:r>
              <w:rPr>
                <w:rFonts w:ascii="Calibri" w:hAnsi="Calibri"/>
              </w:rPr>
              <w:t xml:space="preserve"> and the cost of the conference is $295.00, plus mileage, the total cost is not to exceed $ 475.00.  Motion to approve Audrey Sylvester to attend the Nursing conference made by Cath</w:t>
            </w:r>
            <w:r w:rsidR="006502C6">
              <w:rPr>
                <w:rFonts w:ascii="Calibri" w:hAnsi="Calibri"/>
              </w:rPr>
              <w:t>y</w:t>
            </w:r>
            <w:r>
              <w:rPr>
                <w:rFonts w:ascii="Calibri" w:hAnsi="Calibri"/>
              </w:rPr>
              <w:t xml:space="preserve"> Heitger. Seconded by Lew Garrett. Motion Carried. </w:t>
            </w:r>
          </w:p>
          <w:p w14:paraId="34C6F725" w14:textId="50042380" w:rsidR="00E05DFA" w:rsidRDefault="00E05DFA" w:rsidP="00E05DFA">
            <w:pPr>
              <w:jc w:val="both"/>
              <w:rPr>
                <w:rFonts w:ascii="Calibri" w:hAnsi="Calibri"/>
              </w:rPr>
            </w:pPr>
          </w:p>
          <w:p w14:paraId="49D2D644" w14:textId="3872D6B4" w:rsidR="00E05DFA" w:rsidRDefault="00E05DFA" w:rsidP="00E05DFA">
            <w:pPr>
              <w:jc w:val="both"/>
              <w:rPr>
                <w:rFonts w:ascii="Calibri" w:hAnsi="Calibri"/>
              </w:rPr>
            </w:pPr>
          </w:p>
          <w:p w14:paraId="525F9857" w14:textId="38642C01" w:rsidR="00E05DFA" w:rsidRDefault="00E05DFA" w:rsidP="00E05DFA">
            <w:pPr>
              <w:jc w:val="both"/>
              <w:rPr>
                <w:rFonts w:ascii="Calibri" w:hAnsi="Calibri"/>
              </w:rPr>
            </w:pPr>
          </w:p>
          <w:p w14:paraId="75F8F980" w14:textId="77777777" w:rsidR="00E05DFA" w:rsidRPr="00E05DFA" w:rsidRDefault="00E05DFA" w:rsidP="00E05DFA">
            <w:pPr>
              <w:jc w:val="both"/>
              <w:rPr>
                <w:rFonts w:ascii="Calibri" w:hAnsi="Calibri"/>
              </w:rPr>
            </w:pPr>
          </w:p>
          <w:p w14:paraId="1F90196B" w14:textId="77777777" w:rsidR="00870FC3" w:rsidRPr="00870FC3" w:rsidRDefault="00870FC3" w:rsidP="00870FC3">
            <w:pPr>
              <w:jc w:val="both"/>
              <w:rPr>
                <w:rFonts w:ascii="Calibri" w:hAnsi="Calibri"/>
              </w:rPr>
            </w:pPr>
          </w:p>
          <w:p w14:paraId="0DCBF27E" w14:textId="77084144" w:rsidR="00E05DFA" w:rsidRPr="001C0B84" w:rsidRDefault="001C27C5" w:rsidP="00E05DFA">
            <w:pPr>
              <w:pStyle w:val="ListParagraph"/>
              <w:numPr>
                <w:ilvl w:val="0"/>
                <w:numId w:val="15"/>
              </w:numPr>
              <w:jc w:val="both"/>
              <w:rPr>
                <w:rFonts w:ascii="Calibri" w:hAnsi="Calibri"/>
              </w:rPr>
            </w:pPr>
            <w:r>
              <w:rPr>
                <w:rFonts w:ascii="Calibri" w:hAnsi="Calibri"/>
                <w:b/>
              </w:rPr>
              <w:t>Review of policies 112-116</w:t>
            </w:r>
          </w:p>
          <w:p w14:paraId="12BCBADE" w14:textId="3D446089" w:rsidR="001C0B84" w:rsidRDefault="001C0B84" w:rsidP="001C0B84">
            <w:pPr>
              <w:jc w:val="both"/>
              <w:rPr>
                <w:rFonts w:ascii="Calibri" w:hAnsi="Calibri"/>
              </w:rPr>
            </w:pPr>
            <w:r>
              <w:rPr>
                <w:rFonts w:ascii="Calibri" w:hAnsi="Calibri"/>
              </w:rPr>
              <w:t>112: Information Technology</w:t>
            </w:r>
          </w:p>
          <w:p w14:paraId="1990704C" w14:textId="50CD09FE" w:rsidR="001C0B84" w:rsidRDefault="001C0B84" w:rsidP="001C0B84">
            <w:pPr>
              <w:jc w:val="both"/>
              <w:rPr>
                <w:rFonts w:ascii="Calibri" w:hAnsi="Calibri"/>
              </w:rPr>
            </w:pPr>
            <w:r>
              <w:rPr>
                <w:rFonts w:ascii="Calibri" w:hAnsi="Calibri"/>
              </w:rPr>
              <w:t>113: Emergency access to Public Health</w:t>
            </w:r>
          </w:p>
          <w:p w14:paraId="650522D3" w14:textId="642BDD8E" w:rsidR="001C0B84" w:rsidRDefault="001C0B84" w:rsidP="001C0B84">
            <w:pPr>
              <w:jc w:val="both"/>
              <w:rPr>
                <w:rFonts w:ascii="Calibri" w:hAnsi="Calibri"/>
              </w:rPr>
            </w:pPr>
            <w:r>
              <w:rPr>
                <w:rFonts w:ascii="Calibri" w:hAnsi="Calibri"/>
              </w:rPr>
              <w:lastRenderedPageBreak/>
              <w:t>114: Employee access</w:t>
            </w:r>
          </w:p>
          <w:p w14:paraId="01DF73A5" w14:textId="767BC35D" w:rsidR="001C0B84" w:rsidRDefault="001C0B84" w:rsidP="001C0B84">
            <w:pPr>
              <w:jc w:val="both"/>
              <w:rPr>
                <w:rFonts w:ascii="Calibri" w:hAnsi="Calibri"/>
              </w:rPr>
            </w:pPr>
            <w:r>
              <w:rPr>
                <w:rFonts w:ascii="Calibri" w:hAnsi="Calibri"/>
              </w:rPr>
              <w:t>115: Procedure for scheduling conference room</w:t>
            </w:r>
          </w:p>
          <w:p w14:paraId="0502AD4A" w14:textId="5B3E41F3" w:rsidR="001C0B84" w:rsidRDefault="001C0B84" w:rsidP="001C0B84">
            <w:pPr>
              <w:jc w:val="both"/>
              <w:rPr>
                <w:rFonts w:ascii="Calibri" w:hAnsi="Calibri"/>
              </w:rPr>
            </w:pPr>
            <w:r>
              <w:rPr>
                <w:rFonts w:ascii="Calibri" w:hAnsi="Calibri"/>
              </w:rPr>
              <w:t>116: Procedure for purchasing of supplies</w:t>
            </w:r>
          </w:p>
          <w:p w14:paraId="7E74DFC4" w14:textId="64B94FE5" w:rsidR="001C0B84" w:rsidRDefault="001C0B84" w:rsidP="001C0B84">
            <w:pPr>
              <w:jc w:val="both"/>
              <w:rPr>
                <w:rFonts w:ascii="Calibri" w:hAnsi="Calibri"/>
              </w:rPr>
            </w:pPr>
          </w:p>
          <w:p w14:paraId="558EB266" w14:textId="77777777" w:rsidR="00EB652F" w:rsidRPr="00870FC3" w:rsidRDefault="00EB652F" w:rsidP="00870FC3">
            <w:pPr>
              <w:jc w:val="both"/>
              <w:rPr>
                <w:rFonts w:ascii="Calibri" w:hAnsi="Calibri"/>
              </w:rPr>
            </w:pPr>
          </w:p>
          <w:p w14:paraId="20EB170D" w14:textId="36BFCA6C" w:rsidR="00F50213" w:rsidRDefault="001C0B84" w:rsidP="009C5114">
            <w:pPr>
              <w:pStyle w:val="ListParagraph"/>
              <w:numPr>
                <w:ilvl w:val="0"/>
                <w:numId w:val="15"/>
              </w:numPr>
              <w:jc w:val="both"/>
              <w:rPr>
                <w:rFonts w:ascii="Calibri" w:hAnsi="Calibri"/>
                <w:b/>
              </w:rPr>
            </w:pPr>
            <w:r>
              <w:rPr>
                <w:rFonts w:ascii="Calibri" w:hAnsi="Calibri"/>
                <w:b/>
              </w:rPr>
              <w:t xml:space="preserve">Report from OABH annual meeting </w:t>
            </w:r>
          </w:p>
          <w:p w14:paraId="53DE708C" w14:textId="0BD42257" w:rsidR="00995BD7" w:rsidRDefault="001C0B84" w:rsidP="00995BD7">
            <w:pPr>
              <w:jc w:val="both"/>
              <w:rPr>
                <w:rFonts w:ascii="Calibri" w:hAnsi="Calibri"/>
              </w:rPr>
            </w:pPr>
            <w:r>
              <w:rPr>
                <w:rFonts w:ascii="Calibri" w:hAnsi="Calibri"/>
              </w:rPr>
              <w:t>Key points for Board of Health:</w:t>
            </w:r>
          </w:p>
          <w:p w14:paraId="6436180E" w14:textId="7363BABB" w:rsidR="001C0B84" w:rsidRDefault="001C0B84" w:rsidP="001C0B84">
            <w:pPr>
              <w:pStyle w:val="ListParagraph"/>
              <w:numPr>
                <w:ilvl w:val="0"/>
                <w:numId w:val="20"/>
              </w:numPr>
              <w:jc w:val="both"/>
              <w:rPr>
                <w:rFonts w:ascii="Calibri" w:hAnsi="Calibri"/>
              </w:rPr>
            </w:pPr>
            <w:r>
              <w:rPr>
                <w:rFonts w:ascii="Calibri" w:hAnsi="Calibri"/>
              </w:rPr>
              <w:t>What is the Health Department doing to make the public healthier?</w:t>
            </w:r>
          </w:p>
          <w:p w14:paraId="53FF99DC" w14:textId="0E85561E" w:rsidR="001C0B84" w:rsidRDefault="001C0B84" w:rsidP="001C0B84">
            <w:pPr>
              <w:pStyle w:val="ListParagraph"/>
              <w:numPr>
                <w:ilvl w:val="0"/>
                <w:numId w:val="20"/>
              </w:numPr>
              <w:jc w:val="both"/>
              <w:rPr>
                <w:rFonts w:ascii="Calibri" w:hAnsi="Calibri"/>
              </w:rPr>
            </w:pPr>
            <w:r>
              <w:rPr>
                <w:rFonts w:ascii="Calibri" w:hAnsi="Calibri"/>
              </w:rPr>
              <w:t xml:space="preserve">You are an extension </w:t>
            </w:r>
            <w:r w:rsidR="00E8741E">
              <w:rPr>
                <w:rFonts w:ascii="Calibri" w:hAnsi="Calibri"/>
              </w:rPr>
              <w:t>of the Health Department to the public.</w:t>
            </w:r>
          </w:p>
          <w:p w14:paraId="2C4567E9" w14:textId="31E69BE1" w:rsidR="00E8741E" w:rsidRDefault="00E8741E" w:rsidP="00E8741E">
            <w:pPr>
              <w:jc w:val="both"/>
              <w:rPr>
                <w:rFonts w:ascii="Calibri" w:hAnsi="Calibri"/>
              </w:rPr>
            </w:pPr>
            <w:r>
              <w:rPr>
                <w:rFonts w:ascii="Calibri" w:hAnsi="Calibri"/>
              </w:rPr>
              <w:t>New legislation</w:t>
            </w:r>
            <w:r w:rsidR="006502C6">
              <w:rPr>
                <w:rFonts w:ascii="Calibri" w:hAnsi="Calibri"/>
              </w:rPr>
              <w:t xml:space="preserve"> being considered in Congress that could affect Public Health:</w:t>
            </w:r>
          </w:p>
          <w:p w14:paraId="26B4DA43" w14:textId="2D649BA5" w:rsidR="00E8741E" w:rsidRDefault="00E8741E" w:rsidP="00E8741E">
            <w:pPr>
              <w:pStyle w:val="ListParagraph"/>
              <w:numPr>
                <w:ilvl w:val="0"/>
                <w:numId w:val="21"/>
              </w:numPr>
              <w:jc w:val="both"/>
              <w:rPr>
                <w:rFonts w:ascii="Calibri" w:hAnsi="Calibri"/>
              </w:rPr>
            </w:pPr>
            <w:r>
              <w:rPr>
                <w:rFonts w:ascii="Calibri" w:hAnsi="Calibri"/>
              </w:rPr>
              <w:t>President’s office of vaccine injury</w:t>
            </w:r>
          </w:p>
          <w:p w14:paraId="07B3C69C" w14:textId="6DAA5810" w:rsidR="00E8741E" w:rsidRPr="00E8741E" w:rsidRDefault="00E8741E" w:rsidP="00E8741E">
            <w:pPr>
              <w:pStyle w:val="ListParagraph"/>
              <w:numPr>
                <w:ilvl w:val="0"/>
                <w:numId w:val="21"/>
              </w:numPr>
              <w:jc w:val="both"/>
              <w:rPr>
                <w:rFonts w:ascii="Calibri" w:hAnsi="Calibri"/>
              </w:rPr>
            </w:pPr>
            <w:r>
              <w:rPr>
                <w:rFonts w:ascii="Calibri" w:hAnsi="Calibri"/>
              </w:rPr>
              <w:t>Elimination of property taxes</w:t>
            </w:r>
          </w:p>
          <w:p w14:paraId="31DC9E86" w14:textId="77777777" w:rsidR="00E8741E" w:rsidRPr="00E8741E" w:rsidRDefault="00E8741E" w:rsidP="00E8741E">
            <w:pPr>
              <w:jc w:val="both"/>
              <w:rPr>
                <w:rFonts w:ascii="Calibri" w:hAnsi="Calibri"/>
              </w:rPr>
            </w:pPr>
          </w:p>
          <w:p w14:paraId="7A1C88F2" w14:textId="33BEB3FC" w:rsidR="00E05DFA" w:rsidRDefault="00E05DFA" w:rsidP="009C5114">
            <w:pPr>
              <w:jc w:val="both"/>
              <w:rPr>
                <w:rFonts w:ascii="Calibri" w:hAnsi="Calibri"/>
              </w:rPr>
            </w:pPr>
          </w:p>
          <w:p w14:paraId="360B9EFE" w14:textId="2BDC2902" w:rsidR="00E05DFA" w:rsidRDefault="00E05DFA" w:rsidP="00E05DFA">
            <w:pPr>
              <w:pStyle w:val="ListParagraph"/>
              <w:numPr>
                <w:ilvl w:val="0"/>
                <w:numId w:val="15"/>
              </w:numPr>
              <w:jc w:val="both"/>
              <w:rPr>
                <w:rFonts w:ascii="Calibri" w:hAnsi="Calibri"/>
                <w:b/>
              </w:rPr>
            </w:pPr>
            <w:r w:rsidRPr="00D51587">
              <w:rPr>
                <w:rFonts w:ascii="Calibri" w:hAnsi="Calibri"/>
                <w:b/>
              </w:rPr>
              <w:t xml:space="preserve">Approval </w:t>
            </w:r>
            <w:r w:rsidR="00E8741E">
              <w:rPr>
                <w:rFonts w:ascii="Calibri" w:hAnsi="Calibri"/>
                <w:b/>
              </w:rPr>
              <w:t xml:space="preserve">for deep cleaning </w:t>
            </w:r>
          </w:p>
          <w:p w14:paraId="1921FADF" w14:textId="1DA06362" w:rsidR="00430675" w:rsidRDefault="00E8741E" w:rsidP="00430675">
            <w:pPr>
              <w:jc w:val="both"/>
              <w:rPr>
                <w:rFonts w:ascii="Calibri" w:hAnsi="Calibri"/>
              </w:rPr>
            </w:pPr>
            <w:r>
              <w:rPr>
                <w:rFonts w:ascii="Calibri" w:hAnsi="Calibri"/>
              </w:rPr>
              <w:t xml:space="preserve">Stanley </w:t>
            </w:r>
            <w:proofErr w:type="spellStart"/>
            <w:r>
              <w:rPr>
                <w:rFonts w:ascii="Calibri" w:hAnsi="Calibri"/>
              </w:rPr>
              <w:t>Steemer</w:t>
            </w:r>
            <w:proofErr w:type="spellEnd"/>
            <w:r>
              <w:rPr>
                <w:rFonts w:ascii="Calibri" w:hAnsi="Calibri"/>
              </w:rPr>
              <w:t xml:space="preserve"> gave a quote to deep clean all of the Massillon City Health Departments floors before winter. It has been 3 years since the floors have been laid. Lew suggests reaching out to </w:t>
            </w:r>
            <w:proofErr w:type="spellStart"/>
            <w:r>
              <w:rPr>
                <w:rFonts w:ascii="Calibri" w:hAnsi="Calibri"/>
              </w:rPr>
              <w:t>Brahlers</w:t>
            </w:r>
            <w:proofErr w:type="spellEnd"/>
            <w:r>
              <w:rPr>
                <w:rFonts w:ascii="Calibri" w:hAnsi="Calibri"/>
              </w:rPr>
              <w:t xml:space="preserve"> for another quote. Decision was made to table discussion until more quotes are given. </w:t>
            </w:r>
            <w:r w:rsidR="006502C6">
              <w:rPr>
                <w:rFonts w:ascii="Calibri" w:hAnsi="Calibri"/>
              </w:rPr>
              <w:t xml:space="preserve">Motion made by Lew Garrett. Seconded by Cathy Heitger. Motion carried. </w:t>
            </w:r>
            <w:bookmarkStart w:id="0" w:name="_GoBack"/>
            <w:bookmarkEnd w:id="0"/>
          </w:p>
          <w:p w14:paraId="10779422" w14:textId="7B11CDA2" w:rsidR="00E05DFA" w:rsidRDefault="00E05DFA" w:rsidP="00E05DFA">
            <w:pPr>
              <w:jc w:val="both"/>
              <w:rPr>
                <w:rFonts w:ascii="Calibri" w:hAnsi="Calibri"/>
              </w:rPr>
            </w:pPr>
          </w:p>
          <w:p w14:paraId="750AB975" w14:textId="3779B637" w:rsidR="008377F0" w:rsidRDefault="008377F0" w:rsidP="00E05DFA">
            <w:pPr>
              <w:jc w:val="both"/>
              <w:rPr>
                <w:rFonts w:ascii="Calibri" w:hAnsi="Calibri"/>
              </w:rPr>
            </w:pPr>
          </w:p>
          <w:p w14:paraId="5350276F" w14:textId="15F457E8" w:rsidR="008377F0" w:rsidRPr="008377F0" w:rsidRDefault="008377F0" w:rsidP="008377F0">
            <w:pPr>
              <w:pStyle w:val="ListParagraph"/>
              <w:numPr>
                <w:ilvl w:val="0"/>
                <w:numId w:val="15"/>
              </w:numPr>
              <w:jc w:val="both"/>
              <w:rPr>
                <w:rFonts w:ascii="Calibri" w:hAnsi="Calibri"/>
                <w:b/>
              </w:rPr>
            </w:pPr>
            <w:r w:rsidRPr="008377F0">
              <w:rPr>
                <w:rFonts w:ascii="Calibri" w:hAnsi="Calibri"/>
                <w:b/>
              </w:rPr>
              <w:t xml:space="preserve">Public speaks </w:t>
            </w:r>
          </w:p>
          <w:p w14:paraId="379BE1CD" w14:textId="55B3EFBE" w:rsidR="00E05DFA" w:rsidRDefault="008377F0" w:rsidP="00E05DFA">
            <w:pPr>
              <w:jc w:val="both"/>
              <w:rPr>
                <w:rFonts w:ascii="Calibri" w:hAnsi="Calibri"/>
              </w:rPr>
            </w:pPr>
            <w:r>
              <w:rPr>
                <w:rFonts w:ascii="Calibri" w:hAnsi="Calibri"/>
              </w:rPr>
              <w:t xml:space="preserve">No questions or comments. </w:t>
            </w:r>
          </w:p>
          <w:p w14:paraId="54246644" w14:textId="13742DD3" w:rsidR="00E05DFA" w:rsidRDefault="00E05DFA" w:rsidP="00E05DFA">
            <w:pPr>
              <w:jc w:val="both"/>
              <w:rPr>
                <w:rFonts w:ascii="Calibri" w:hAnsi="Calibri"/>
              </w:rPr>
            </w:pPr>
          </w:p>
          <w:p w14:paraId="6B0EB970" w14:textId="2EECE9F6" w:rsidR="00E05DFA" w:rsidRDefault="00E05DFA" w:rsidP="00E05DFA">
            <w:pPr>
              <w:jc w:val="both"/>
              <w:rPr>
                <w:rFonts w:ascii="Calibri" w:hAnsi="Calibri"/>
              </w:rPr>
            </w:pPr>
          </w:p>
          <w:p w14:paraId="51D847FA" w14:textId="714E11D7" w:rsidR="00E05DFA" w:rsidRDefault="00E05DFA" w:rsidP="00E05DFA">
            <w:pPr>
              <w:jc w:val="both"/>
              <w:rPr>
                <w:rFonts w:ascii="Calibri" w:hAnsi="Calibri"/>
              </w:rPr>
            </w:pPr>
          </w:p>
          <w:p w14:paraId="5B0F6502" w14:textId="77777777" w:rsidR="00E05DFA" w:rsidRPr="00E05DFA" w:rsidRDefault="00E05DFA" w:rsidP="00E05DFA">
            <w:pPr>
              <w:jc w:val="both"/>
              <w:rPr>
                <w:rFonts w:ascii="Calibri" w:hAnsi="Calibri"/>
              </w:rPr>
            </w:pPr>
          </w:p>
          <w:p w14:paraId="56D546ED" w14:textId="4F0EC32B" w:rsidR="0037070B" w:rsidRDefault="0037070B" w:rsidP="009C5114">
            <w:pPr>
              <w:jc w:val="both"/>
              <w:rPr>
                <w:rFonts w:ascii="Calibri" w:hAnsi="Calibri"/>
              </w:rPr>
            </w:pPr>
          </w:p>
          <w:p w14:paraId="046236FF" w14:textId="6544800A" w:rsidR="0037070B" w:rsidRDefault="0037070B" w:rsidP="009C5114">
            <w:pPr>
              <w:jc w:val="both"/>
              <w:rPr>
                <w:rFonts w:ascii="Calibri" w:hAnsi="Calibri"/>
              </w:rPr>
            </w:pPr>
            <w:r>
              <w:rPr>
                <w:rFonts w:ascii="Calibri" w:hAnsi="Calibri"/>
              </w:rPr>
              <w:t xml:space="preserve">Motion to adjourn </w:t>
            </w:r>
            <w:r w:rsidR="00CA09E0">
              <w:rPr>
                <w:rFonts w:ascii="Calibri" w:hAnsi="Calibri"/>
              </w:rPr>
              <w:t xml:space="preserve">at 4:02pm </w:t>
            </w:r>
            <w:r>
              <w:rPr>
                <w:rFonts w:ascii="Calibri" w:hAnsi="Calibri"/>
              </w:rPr>
              <w:t xml:space="preserve">made by Cathy Heitger, seconded </w:t>
            </w:r>
            <w:r w:rsidR="00E8741E">
              <w:rPr>
                <w:rFonts w:ascii="Calibri" w:hAnsi="Calibri"/>
              </w:rPr>
              <w:t xml:space="preserve">by Margaret </w:t>
            </w:r>
            <w:proofErr w:type="spellStart"/>
            <w:r w:rsidR="00E8741E">
              <w:rPr>
                <w:rFonts w:ascii="Calibri" w:hAnsi="Calibri"/>
              </w:rPr>
              <w:t>Elum</w:t>
            </w:r>
            <w:proofErr w:type="spellEnd"/>
            <w:r>
              <w:rPr>
                <w:rFonts w:ascii="Calibri" w:hAnsi="Calibri"/>
              </w:rPr>
              <w:t>.  Motion carried by all Board Members in attendance.</w:t>
            </w:r>
          </w:p>
          <w:p w14:paraId="27583C0B" w14:textId="6025CDC5" w:rsidR="00DC271B" w:rsidRPr="004624BB" w:rsidRDefault="0037766D" w:rsidP="00D440FB">
            <w:pPr>
              <w:jc w:val="both"/>
              <w:rPr>
                <w:rFonts w:ascii="Calibri" w:hAnsi="Calibri"/>
              </w:rPr>
            </w:pPr>
            <w:r>
              <w:rPr>
                <w:rFonts w:ascii="Calibri" w:hAnsi="Calibri"/>
              </w:rPr>
              <w:t xml:space="preserve"> </w:t>
            </w:r>
          </w:p>
        </w:tc>
      </w:tr>
      <w:tr w:rsidR="000A005F" w14:paraId="2F7C3EC8" w14:textId="77777777" w:rsidTr="0037070B">
        <w:trPr>
          <w:trHeight w:val="432"/>
        </w:trPr>
        <w:tc>
          <w:tcPr>
            <w:tcW w:w="9350" w:type="dxa"/>
            <w:gridSpan w:val="5"/>
            <w:shd w:val="clear" w:color="auto" w:fill="D9D9D9" w:themeFill="background1" w:themeFillShade="D9"/>
          </w:tcPr>
          <w:p w14:paraId="60AABBC3" w14:textId="77777777" w:rsidR="000A005F" w:rsidRDefault="0076106C" w:rsidP="000A005F">
            <w:pPr>
              <w:spacing w:before="120"/>
              <w:rPr>
                <w:rFonts w:ascii="Calibri" w:hAnsi="Calibri"/>
                <w:b/>
              </w:rPr>
            </w:pPr>
            <w:r>
              <w:rPr>
                <w:rFonts w:ascii="Calibri" w:hAnsi="Calibri"/>
                <w:b/>
              </w:rPr>
              <w:lastRenderedPageBreak/>
              <w:t>APPROVAL</w:t>
            </w:r>
          </w:p>
          <w:p w14:paraId="10F2037B" w14:textId="77777777" w:rsidR="004052D9" w:rsidRPr="000A005F" w:rsidRDefault="004052D9" w:rsidP="000A005F">
            <w:pPr>
              <w:spacing w:before="120"/>
              <w:rPr>
                <w:rFonts w:ascii="Calibri" w:hAnsi="Calibri"/>
                <w:b/>
              </w:rPr>
            </w:pPr>
          </w:p>
        </w:tc>
      </w:tr>
      <w:tr w:rsidR="000A005F" w14:paraId="15C8B8DE" w14:textId="77777777" w:rsidTr="0037070B">
        <w:trPr>
          <w:trHeight w:val="432"/>
        </w:trPr>
        <w:tc>
          <w:tcPr>
            <w:tcW w:w="9350" w:type="dxa"/>
            <w:gridSpan w:val="5"/>
            <w:shd w:val="clear" w:color="auto" w:fill="auto"/>
          </w:tcPr>
          <w:p w14:paraId="4C8141DE" w14:textId="77777777" w:rsidR="000A005F" w:rsidRPr="000A005F" w:rsidRDefault="000A005F" w:rsidP="009804B0">
            <w:pPr>
              <w:tabs>
                <w:tab w:val="left" w:pos="1447"/>
                <w:tab w:val="left" w:pos="1807"/>
              </w:tabs>
              <w:spacing w:before="120"/>
              <w:rPr>
                <w:rFonts w:ascii="Calibri" w:hAnsi="Calibri"/>
                <w:i/>
              </w:rPr>
            </w:pPr>
            <w:r w:rsidRPr="000A005F">
              <w:rPr>
                <w:rFonts w:ascii="Calibri" w:hAnsi="Calibri"/>
                <w:i/>
              </w:rPr>
              <w:t>These minutes represent a true and accurate record of this meeting to be the best of my knowledge.</w:t>
            </w:r>
          </w:p>
        </w:tc>
      </w:tr>
      <w:tr w:rsidR="004624BB" w14:paraId="062A95F3" w14:textId="77777777" w:rsidTr="0037070B">
        <w:trPr>
          <w:trHeight w:val="432"/>
        </w:trPr>
        <w:tc>
          <w:tcPr>
            <w:tcW w:w="7668" w:type="dxa"/>
            <w:gridSpan w:val="4"/>
          </w:tcPr>
          <w:p w14:paraId="5068E09C" w14:textId="6281F8DB" w:rsidR="004624BB" w:rsidRPr="004624BB" w:rsidRDefault="000A005F" w:rsidP="004F57DB">
            <w:pPr>
              <w:spacing w:before="120"/>
              <w:rPr>
                <w:rFonts w:ascii="Calibri" w:hAnsi="Calibri"/>
              </w:rPr>
            </w:pPr>
            <w:r>
              <w:rPr>
                <w:rFonts w:ascii="Calibri" w:hAnsi="Calibri"/>
                <w:b/>
              </w:rPr>
              <w:t xml:space="preserve"> </w:t>
            </w:r>
            <w:r w:rsidR="004624BB">
              <w:rPr>
                <w:rFonts w:ascii="Calibri" w:hAnsi="Calibri"/>
                <w:b/>
              </w:rPr>
              <w:t>Person Responsible</w:t>
            </w:r>
            <w:r w:rsidR="004624BB">
              <w:rPr>
                <w:rFonts w:ascii="Calibri" w:hAnsi="Calibri"/>
              </w:rPr>
              <w:t>:</w:t>
            </w:r>
            <w:r w:rsidR="0037070B">
              <w:rPr>
                <w:rFonts w:ascii="Calibri" w:hAnsi="Calibri"/>
              </w:rPr>
              <w:t xml:space="preserve"> Terri Argent</w:t>
            </w:r>
          </w:p>
        </w:tc>
        <w:tc>
          <w:tcPr>
            <w:tcW w:w="1682" w:type="dxa"/>
          </w:tcPr>
          <w:p w14:paraId="627D90D8" w14:textId="32F73873" w:rsidR="004624BB" w:rsidRPr="004624BB" w:rsidRDefault="004624BB" w:rsidP="004624BB">
            <w:pPr>
              <w:spacing w:before="120"/>
              <w:jc w:val="both"/>
              <w:rPr>
                <w:rFonts w:ascii="Calibri" w:hAnsi="Calibri"/>
              </w:rPr>
            </w:pPr>
            <w:r>
              <w:rPr>
                <w:rFonts w:ascii="Calibri" w:hAnsi="Calibri"/>
                <w:b/>
              </w:rPr>
              <w:t>Date</w:t>
            </w:r>
            <w:r>
              <w:rPr>
                <w:rFonts w:ascii="Calibri" w:hAnsi="Calibri"/>
              </w:rPr>
              <w:t>:</w:t>
            </w:r>
            <w:r w:rsidR="00E05DFA">
              <w:rPr>
                <w:rFonts w:ascii="Calibri" w:hAnsi="Calibri"/>
              </w:rPr>
              <w:t xml:space="preserve"> </w:t>
            </w:r>
            <w:r w:rsidR="009A5805">
              <w:rPr>
                <w:rFonts w:ascii="Calibri" w:hAnsi="Calibri"/>
              </w:rPr>
              <w:t>9/30</w:t>
            </w:r>
            <w:r w:rsidR="00E53BD8">
              <w:rPr>
                <w:rFonts w:ascii="Calibri" w:hAnsi="Calibri"/>
              </w:rPr>
              <w:t>/25</w:t>
            </w:r>
          </w:p>
        </w:tc>
      </w:tr>
      <w:tr w:rsidR="004624BB" w14:paraId="159E7D5B" w14:textId="77777777" w:rsidTr="0037070B">
        <w:trPr>
          <w:trHeight w:val="432"/>
        </w:trPr>
        <w:tc>
          <w:tcPr>
            <w:tcW w:w="3348" w:type="dxa"/>
          </w:tcPr>
          <w:p w14:paraId="2AC738D6" w14:textId="77777777" w:rsidR="004624BB" w:rsidRPr="004624BB" w:rsidRDefault="004624BB" w:rsidP="004624BB">
            <w:pPr>
              <w:spacing w:before="120"/>
              <w:jc w:val="both"/>
              <w:rPr>
                <w:rFonts w:ascii="Calibri" w:hAnsi="Calibri"/>
              </w:rPr>
            </w:pPr>
            <w:r>
              <w:rPr>
                <w:rFonts w:ascii="Calibri" w:hAnsi="Calibri"/>
                <w:b/>
              </w:rPr>
              <w:t>Meeting minutes submitted by</w:t>
            </w:r>
            <w:r>
              <w:rPr>
                <w:rFonts w:ascii="Calibri" w:hAnsi="Calibri"/>
              </w:rPr>
              <w:t>:</w:t>
            </w:r>
          </w:p>
        </w:tc>
        <w:tc>
          <w:tcPr>
            <w:tcW w:w="4320" w:type="dxa"/>
            <w:gridSpan w:val="3"/>
          </w:tcPr>
          <w:p w14:paraId="37DC2E01" w14:textId="77777777" w:rsidR="004624BB" w:rsidRPr="004624BB" w:rsidRDefault="004624BB" w:rsidP="004624BB">
            <w:pPr>
              <w:spacing w:before="120"/>
              <w:jc w:val="both"/>
              <w:rPr>
                <w:rFonts w:ascii="Calibri" w:hAnsi="Calibri"/>
              </w:rPr>
            </w:pPr>
          </w:p>
        </w:tc>
        <w:tc>
          <w:tcPr>
            <w:tcW w:w="1682" w:type="dxa"/>
          </w:tcPr>
          <w:p w14:paraId="14DDA20D" w14:textId="77777777" w:rsidR="004624BB" w:rsidRPr="004624BB" w:rsidRDefault="004624BB" w:rsidP="004624BB">
            <w:pPr>
              <w:spacing w:before="120"/>
              <w:jc w:val="both"/>
              <w:rPr>
                <w:rFonts w:ascii="Calibri" w:hAnsi="Calibri"/>
              </w:rPr>
            </w:pPr>
          </w:p>
        </w:tc>
      </w:tr>
      <w:tr w:rsidR="004624BB" w14:paraId="7852652E" w14:textId="77777777" w:rsidTr="0037070B">
        <w:trPr>
          <w:trHeight w:val="432"/>
        </w:trPr>
        <w:tc>
          <w:tcPr>
            <w:tcW w:w="3348" w:type="dxa"/>
          </w:tcPr>
          <w:p w14:paraId="7C3BBB1C" w14:textId="77777777" w:rsidR="004624BB" w:rsidRPr="004624BB" w:rsidRDefault="004624BB" w:rsidP="004624BB">
            <w:pPr>
              <w:spacing w:before="120"/>
              <w:jc w:val="both"/>
              <w:rPr>
                <w:rFonts w:ascii="Calibri" w:hAnsi="Calibri"/>
              </w:rPr>
            </w:pPr>
            <w:r>
              <w:rPr>
                <w:rFonts w:ascii="Calibri" w:hAnsi="Calibri"/>
                <w:b/>
              </w:rPr>
              <w:t>Meeting minutes submitted by</w:t>
            </w:r>
            <w:r>
              <w:rPr>
                <w:rFonts w:ascii="Calibri" w:hAnsi="Calibri"/>
              </w:rPr>
              <w:t>:</w:t>
            </w:r>
          </w:p>
        </w:tc>
        <w:tc>
          <w:tcPr>
            <w:tcW w:w="4320" w:type="dxa"/>
            <w:gridSpan w:val="3"/>
          </w:tcPr>
          <w:p w14:paraId="1A862413" w14:textId="77777777" w:rsidR="004624BB" w:rsidRPr="004624BB" w:rsidRDefault="004624BB" w:rsidP="004624BB">
            <w:pPr>
              <w:spacing w:before="120"/>
              <w:jc w:val="both"/>
              <w:rPr>
                <w:rFonts w:ascii="Calibri" w:hAnsi="Calibri"/>
              </w:rPr>
            </w:pPr>
          </w:p>
        </w:tc>
        <w:tc>
          <w:tcPr>
            <w:tcW w:w="1682" w:type="dxa"/>
          </w:tcPr>
          <w:p w14:paraId="2722ACF8" w14:textId="77777777" w:rsidR="004624BB" w:rsidRPr="004624BB" w:rsidRDefault="004624BB" w:rsidP="004624BB">
            <w:pPr>
              <w:spacing w:before="120"/>
              <w:jc w:val="both"/>
              <w:rPr>
                <w:rFonts w:ascii="Calibri" w:hAnsi="Calibri"/>
              </w:rPr>
            </w:pPr>
          </w:p>
        </w:tc>
      </w:tr>
    </w:tbl>
    <w:p w14:paraId="0C0093AB" w14:textId="77777777" w:rsidR="001800C5" w:rsidRDefault="001800C5" w:rsidP="004624BB">
      <w:r>
        <w:t xml:space="preserve"> </w:t>
      </w:r>
    </w:p>
    <w:sectPr w:rsidR="001800C5" w:rsidSect="00595873">
      <w:headerReference w:type="default" r:id="rId8"/>
      <w:footerReference w:type="default" r:id="rId9"/>
      <w:pgSz w:w="12240" w:h="15840" w:code="1"/>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98A60" w14:textId="77777777" w:rsidR="00164164" w:rsidRDefault="00164164" w:rsidP="001800C5">
      <w:pPr>
        <w:spacing w:after="0" w:line="240" w:lineRule="auto"/>
      </w:pPr>
      <w:r>
        <w:separator/>
      </w:r>
    </w:p>
  </w:endnote>
  <w:endnote w:type="continuationSeparator" w:id="0">
    <w:p w14:paraId="5D6D3B93" w14:textId="77777777" w:rsidR="00164164" w:rsidRDefault="00164164" w:rsidP="00180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3644207"/>
      <w:docPartObj>
        <w:docPartGallery w:val="Page Numbers (Bottom of Page)"/>
        <w:docPartUnique/>
      </w:docPartObj>
    </w:sdtPr>
    <w:sdtEndPr>
      <w:rPr>
        <w:noProof/>
      </w:rPr>
    </w:sdtEndPr>
    <w:sdtContent>
      <w:p w14:paraId="43415BAB" w14:textId="77777777" w:rsidR="002F79A9" w:rsidRDefault="002F79A9">
        <w:pPr>
          <w:pStyle w:val="Footer"/>
          <w:jc w:val="center"/>
        </w:pPr>
        <w:r>
          <w:fldChar w:fldCharType="begin"/>
        </w:r>
        <w:r>
          <w:instrText xml:space="preserve"> PAGE   \* MERGEFORMAT </w:instrText>
        </w:r>
        <w:r>
          <w:fldChar w:fldCharType="separate"/>
        </w:r>
        <w:r w:rsidR="00F31FAC">
          <w:rPr>
            <w:noProof/>
          </w:rPr>
          <w:t>4</w:t>
        </w:r>
        <w:r>
          <w:rPr>
            <w:noProof/>
          </w:rPr>
          <w:fldChar w:fldCharType="end"/>
        </w:r>
      </w:p>
    </w:sdtContent>
  </w:sdt>
  <w:p w14:paraId="3D668FDB" w14:textId="77777777" w:rsidR="002F79A9" w:rsidRDefault="002F7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07AC1" w14:textId="77777777" w:rsidR="00164164" w:rsidRDefault="00164164" w:rsidP="001800C5">
      <w:pPr>
        <w:spacing w:after="0" w:line="240" w:lineRule="auto"/>
      </w:pPr>
      <w:r>
        <w:separator/>
      </w:r>
    </w:p>
  </w:footnote>
  <w:footnote w:type="continuationSeparator" w:id="0">
    <w:p w14:paraId="07D2EBE0" w14:textId="77777777" w:rsidR="00164164" w:rsidRDefault="00164164" w:rsidP="00180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59FF1" w14:textId="62A57BEB" w:rsidR="00D82007" w:rsidRDefault="007D36DD" w:rsidP="00855622">
    <w:pPr>
      <w:pStyle w:val="Header"/>
    </w:pPr>
    <w:bookmarkStart w:id="1" w:name="x__MailEndCompose"/>
    <w:r>
      <w:rPr>
        <w:rFonts w:ascii="Segoe UI" w:hAnsi="Segoe UI" w:cs="Segoe UI"/>
        <w:color w:val="1F497D"/>
        <w:sz w:val="23"/>
        <w:szCs w:val="23"/>
        <w:shd w:val="clear" w:color="auto" w:fill="FFFFFF"/>
      </w:rPr>
      <w:t> </w:t>
    </w:r>
    <w:bookmarkEnd w:id="1"/>
    <w:r w:rsidR="00D82007">
      <w:rPr>
        <w:noProof/>
      </w:rPr>
      <w:drawing>
        <wp:inline distT="0" distB="0" distL="0" distR="0" wp14:anchorId="71174BF6" wp14:editId="1DB11B07">
          <wp:extent cx="1104900" cy="1047750"/>
          <wp:effectExtent l="0" t="0" r="0" b="0"/>
          <wp:docPr id="3" name="Picture 3" descr="cid:image001.png@01DA9164.6B242920"/>
          <wp:cNvGraphicFramePr/>
          <a:graphic xmlns:a="http://schemas.openxmlformats.org/drawingml/2006/main">
            <a:graphicData uri="http://schemas.openxmlformats.org/drawingml/2006/picture">
              <pic:pic xmlns:pic="http://schemas.openxmlformats.org/drawingml/2006/picture">
                <pic:nvPicPr>
                  <pic:cNvPr id="3" name="Picture 3" descr="cid:image001.png@01DA9164.6B24292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047750"/>
                  </a:xfrm>
                  <a:prstGeom prst="rect">
                    <a:avLst/>
                  </a:prstGeom>
                  <a:noFill/>
                  <a:ln>
                    <a:noFill/>
                  </a:ln>
                </pic:spPr>
              </pic:pic>
            </a:graphicData>
          </a:graphic>
        </wp:inline>
      </w:drawing>
    </w:r>
    <w:r w:rsidR="00164164">
      <w:tab/>
    </w:r>
    <w:r w:rsidR="00107D8A">
      <w:rPr>
        <w:b/>
        <w:sz w:val="36"/>
        <w:szCs w:val="36"/>
      </w:rPr>
      <w:t>Meeting Minutes</w:t>
    </w:r>
    <w:r w:rsidR="0016416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61B5"/>
    <w:multiLevelType w:val="hybridMultilevel"/>
    <w:tmpl w:val="2EF4A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B2FF9"/>
    <w:multiLevelType w:val="hybridMultilevel"/>
    <w:tmpl w:val="C9B4A51A"/>
    <w:lvl w:ilvl="0" w:tplc="3EF0001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A452E95"/>
    <w:multiLevelType w:val="hybridMultilevel"/>
    <w:tmpl w:val="74E4D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A0E34"/>
    <w:multiLevelType w:val="hybridMultilevel"/>
    <w:tmpl w:val="C9789510"/>
    <w:lvl w:ilvl="0" w:tplc="C812F0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FBA5460"/>
    <w:multiLevelType w:val="hybridMultilevel"/>
    <w:tmpl w:val="5F76A3F2"/>
    <w:lvl w:ilvl="0" w:tplc="B0DA0F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9D48FC"/>
    <w:multiLevelType w:val="hybridMultilevel"/>
    <w:tmpl w:val="61DCA8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F67873"/>
    <w:multiLevelType w:val="hybridMultilevel"/>
    <w:tmpl w:val="D4101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530529"/>
    <w:multiLevelType w:val="hybridMultilevel"/>
    <w:tmpl w:val="5C6AB9A2"/>
    <w:lvl w:ilvl="0" w:tplc="04090001">
      <w:start w:val="1"/>
      <w:numFmt w:val="bullet"/>
      <w:lvlText w:val=""/>
      <w:lvlJc w:val="left"/>
      <w:pPr>
        <w:ind w:left="2489" w:hanging="360"/>
      </w:pPr>
      <w:rPr>
        <w:rFonts w:ascii="Symbol" w:hAnsi="Symbol" w:hint="default"/>
      </w:rPr>
    </w:lvl>
    <w:lvl w:ilvl="1" w:tplc="04090003" w:tentative="1">
      <w:start w:val="1"/>
      <w:numFmt w:val="bullet"/>
      <w:lvlText w:val="o"/>
      <w:lvlJc w:val="left"/>
      <w:pPr>
        <w:ind w:left="3209" w:hanging="360"/>
      </w:pPr>
      <w:rPr>
        <w:rFonts w:ascii="Courier New" w:hAnsi="Courier New" w:cs="Courier New" w:hint="default"/>
      </w:rPr>
    </w:lvl>
    <w:lvl w:ilvl="2" w:tplc="04090005" w:tentative="1">
      <w:start w:val="1"/>
      <w:numFmt w:val="bullet"/>
      <w:lvlText w:val=""/>
      <w:lvlJc w:val="left"/>
      <w:pPr>
        <w:ind w:left="3929" w:hanging="360"/>
      </w:pPr>
      <w:rPr>
        <w:rFonts w:ascii="Wingdings" w:hAnsi="Wingdings" w:hint="default"/>
      </w:rPr>
    </w:lvl>
    <w:lvl w:ilvl="3" w:tplc="04090001" w:tentative="1">
      <w:start w:val="1"/>
      <w:numFmt w:val="bullet"/>
      <w:lvlText w:val=""/>
      <w:lvlJc w:val="left"/>
      <w:pPr>
        <w:ind w:left="4649" w:hanging="360"/>
      </w:pPr>
      <w:rPr>
        <w:rFonts w:ascii="Symbol" w:hAnsi="Symbol" w:hint="default"/>
      </w:rPr>
    </w:lvl>
    <w:lvl w:ilvl="4" w:tplc="04090003" w:tentative="1">
      <w:start w:val="1"/>
      <w:numFmt w:val="bullet"/>
      <w:lvlText w:val="o"/>
      <w:lvlJc w:val="left"/>
      <w:pPr>
        <w:ind w:left="5369" w:hanging="360"/>
      </w:pPr>
      <w:rPr>
        <w:rFonts w:ascii="Courier New" w:hAnsi="Courier New" w:cs="Courier New" w:hint="default"/>
      </w:rPr>
    </w:lvl>
    <w:lvl w:ilvl="5" w:tplc="04090005" w:tentative="1">
      <w:start w:val="1"/>
      <w:numFmt w:val="bullet"/>
      <w:lvlText w:val=""/>
      <w:lvlJc w:val="left"/>
      <w:pPr>
        <w:ind w:left="6089" w:hanging="360"/>
      </w:pPr>
      <w:rPr>
        <w:rFonts w:ascii="Wingdings" w:hAnsi="Wingdings" w:hint="default"/>
      </w:rPr>
    </w:lvl>
    <w:lvl w:ilvl="6" w:tplc="04090001" w:tentative="1">
      <w:start w:val="1"/>
      <w:numFmt w:val="bullet"/>
      <w:lvlText w:val=""/>
      <w:lvlJc w:val="left"/>
      <w:pPr>
        <w:ind w:left="6809" w:hanging="360"/>
      </w:pPr>
      <w:rPr>
        <w:rFonts w:ascii="Symbol" w:hAnsi="Symbol" w:hint="default"/>
      </w:rPr>
    </w:lvl>
    <w:lvl w:ilvl="7" w:tplc="04090003" w:tentative="1">
      <w:start w:val="1"/>
      <w:numFmt w:val="bullet"/>
      <w:lvlText w:val="o"/>
      <w:lvlJc w:val="left"/>
      <w:pPr>
        <w:ind w:left="7529" w:hanging="360"/>
      </w:pPr>
      <w:rPr>
        <w:rFonts w:ascii="Courier New" w:hAnsi="Courier New" w:cs="Courier New" w:hint="default"/>
      </w:rPr>
    </w:lvl>
    <w:lvl w:ilvl="8" w:tplc="04090005" w:tentative="1">
      <w:start w:val="1"/>
      <w:numFmt w:val="bullet"/>
      <w:lvlText w:val=""/>
      <w:lvlJc w:val="left"/>
      <w:pPr>
        <w:ind w:left="8249" w:hanging="360"/>
      </w:pPr>
      <w:rPr>
        <w:rFonts w:ascii="Wingdings" w:hAnsi="Wingdings" w:hint="default"/>
      </w:rPr>
    </w:lvl>
  </w:abstractNum>
  <w:abstractNum w:abstractNumId="8" w15:restartNumberingAfterBreak="0">
    <w:nsid w:val="331F6164"/>
    <w:multiLevelType w:val="hybridMultilevel"/>
    <w:tmpl w:val="4EC0AA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843B1B"/>
    <w:multiLevelType w:val="hybridMultilevel"/>
    <w:tmpl w:val="71729C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D830995"/>
    <w:multiLevelType w:val="hybridMultilevel"/>
    <w:tmpl w:val="8AE2909C"/>
    <w:lvl w:ilvl="0" w:tplc="28C205D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DDE365D"/>
    <w:multiLevelType w:val="hybridMultilevel"/>
    <w:tmpl w:val="6AB05E24"/>
    <w:lvl w:ilvl="0" w:tplc="DE1215A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49C976B7"/>
    <w:multiLevelType w:val="hybridMultilevel"/>
    <w:tmpl w:val="637E6C18"/>
    <w:lvl w:ilvl="0" w:tplc="A3C069F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15:restartNumberingAfterBreak="0">
    <w:nsid w:val="4DA73A28"/>
    <w:multiLevelType w:val="hybridMultilevel"/>
    <w:tmpl w:val="947CFC5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2C516AB"/>
    <w:multiLevelType w:val="hybridMultilevel"/>
    <w:tmpl w:val="9CCA99B2"/>
    <w:lvl w:ilvl="0" w:tplc="95DA6BD8">
      <w:start w:val="1"/>
      <w:numFmt w:val="decimal"/>
      <w:lvlText w:val="%1."/>
      <w:lvlJc w:val="left"/>
      <w:pPr>
        <w:ind w:left="1732" w:hanging="360"/>
      </w:pPr>
      <w:rPr>
        <w:rFonts w:hint="default"/>
        <w:b w:val="0"/>
      </w:rPr>
    </w:lvl>
    <w:lvl w:ilvl="1" w:tplc="04090019" w:tentative="1">
      <w:start w:val="1"/>
      <w:numFmt w:val="lowerLetter"/>
      <w:lvlText w:val="%2."/>
      <w:lvlJc w:val="left"/>
      <w:pPr>
        <w:ind w:left="2452" w:hanging="360"/>
      </w:pPr>
    </w:lvl>
    <w:lvl w:ilvl="2" w:tplc="0409001B" w:tentative="1">
      <w:start w:val="1"/>
      <w:numFmt w:val="lowerRoman"/>
      <w:lvlText w:val="%3."/>
      <w:lvlJc w:val="right"/>
      <w:pPr>
        <w:ind w:left="3172" w:hanging="180"/>
      </w:pPr>
    </w:lvl>
    <w:lvl w:ilvl="3" w:tplc="0409000F" w:tentative="1">
      <w:start w:val="1"/>
      <w:numFmt w:val="decimal"/>
      <w:lvlText w:val="%4."/>
      <w:lvlJc w:val="left"/>
      <w:pPr>
        <w:ind w:left="3892" w:hanging="360"/>
      </w:pPr>
    </w:lvl>
    <w:lvl w:ilvl="4" w:tplc="04090019" w:tentative="1">
      <w:start w:val="1"/>
      <w:numFmt w:val="lowerLetter"/>
      <w:lvlText w:val="%5."/>
      <w:lvlJc w:val="left"/>
      <w:pPr>
        <w:ind w:left="4612" w:hanging="360"/>
      </w:pPr>
    </w:lvl>
    <w:lvl w:ilvl="5" w:tplc="0409001B" w:tentative="1">
      <w:start w:val="1"/>
      <w:numFmt w:val="lowerRoman"/>
      <w:lvlText w:val="%6."/>
      <w:lvlJc w:val="right"/>
      <w:pPr>
        <w:ind w:left="5332" w:hanging="180"/>
      </w:pPr>
    </w:lvl>
    <w:lvl w:ilvl="6" w:tplc="0409000F" w:tentative="1">
      <w:start w:val="1"/>
      <w:numFmt w:val="decimal"/>
      <w:lvlText w:val="%7."/>
      <w:lvlJc w:val="left"/>
      <w:pPr>
        <w:ind w:left="6052" w:hanging="360"/>
      </w:pPr>
    </w:lvl>
    <w:lvl w:ilvl="7" w:tplc="04090019" w:tentative="1">
      <w:start w:val="1"/>
      <w:numFmt w:val="lowerLetter"/>
      <w:lvlText w:val="%8."/>
      <w:lvlJc w:val="left"/>
      <w:pPr>
        <w:ind w:left="6772" w:hanging="360"/>
      </w:pPr>
    </w:lvl>
    <w:lvl w:ilvl="8" w:tplc="0409001B" w:tentative="1">
      <w:start w:val="1"/>
      <w:numFmt w:val="lowerRoman"/>
      <w:lvlText w:val="%9."/>
      <w:lvlJc w:val="right"/>
      <w:pPr>
        <w:ind w:left="7492" w:hanging="180"/>
      </w:pPr>
    </w:lvl>
  </w:abstractNum>
  <w:abstractNum w:abstractNumId="15" w15:restartNumberingAfterBreak="0">
    <w:nsid w:val="54C54572"/>
    <w:multiLevelType w:val="hybridMultilevel"/>
    <w:tmpl w:val="FDA40E8E"/>
    <w:lvl w:ilvl="0" w:tplc="F02EC7F0">
      <w:start w:val="1"/>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6" w15:restartNumberingAfterBreak="0">
    <w:nsid w:val="575808BF"/>
    <w:multiLevelType w:val="hybridMultilevel"/>
    <w:tmpl w:val="214A7F0A"/>
    <w:lvl w:ilvl="0" w:tplc="33AEEB0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64AA259D"/>
    <w:multiLevelType w:val="hybridMultilevel"/>
    <w:tmpl w:val="66847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C7BE6"/>
    <w:multiLevelType w:val="hybridMultilevel"/>
    <w:tmpl w:val="7DACA9EC"/>
    <w:lvl w:ilvl="0" w:tplc="3FAC01B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7784663C"/>
    <w:multiLevelType w:val="hybridMultilevel"/>
    <w:tmpl w:val="B79095B4"/>
    <w:lvl w:ilvl="0" w:tplc="5AEA1E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FD28A5"/>
    <w:multiLevelType w:val="hybridMultilevel"/>
    <w:tmpl w:val="E0604F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7"/>
  </w:num>
  <w:num w:numId="3">
    <w:abstractNumId w:val="5"/>
  </w:num>
  <w:num w:numId="4">
    <w:abstractNumId w:val="19"/>
  </w:num>
  <w:num w:numId="5">
    <w:abstractNumId w:val="10"/>
  </w:num>
  <w:num w:numId="6">
    <w:abstractNumId w:val="11"/>
  </w:num>
  <w:num w:numId="7">
    <w:abstractNumId w:val="3"/>
  </w:num>
  <w:num w:numId="8">
    <w:abstractNumId w:val="18"/>
  </w:num>
  <w:num w:numId="9">
    <w:abstractNumId w:val="16"/>
  </w:num>
  <w:num w:numId="10">
    <w:abstractNumId w:val="7"/>
  </w:num>
  <w:num w:numId="11">
    <w:abstractNumId w:val="20"/>
  </w:num>
  <w:num w:numId="12">
    <w:abstractNumId w:val="9"/>
  </w:num>
  <w:num w:numId="13">
    <w:abstractNumId w:val="13"/>
  </w:num>
  <w:num w:numId="14">
    <w:abstractNumId w:val="4"/>
  </w:num>
  <w:num w:numId="15">
    <w:abstractNumId w:val="12"/>
  </w:num>
  <w:num w:numId="16">
    <w:abstractNumId w:val="1"/>
  </w:num>
  <w:num w:numId="17">
    <w:abstractNumId w:val="15"/>
  </w:num>
  <w:num w:numId="18">
    <w:abstractNumId w:val="6"/>
  </w:num>
  <w:num w:numId="19">
    <w:abstractNumId w:val="14"/>
  </w:num>
  <w:num w:numId="20">
    <w:abstractNumId w:val="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2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0C5"/>
    <w:rsid w:val="000013A0"/>
    <w:rsid w:val="00014A67"/>
    <w:rsid w:val="00023550"/>
    <w:rsid w:val="00026247"/>
    <w:rsid w:val="0002751C"/>
    <w:rsid w:val="000366EE"/>
    <w:rsid w:val="00044497"/>
    <w:rsid w:val="000555AD"/>
    <w:rsid w:val="00085302"/>
    <w:rsid w:val="000A005F"/>
    <w:rsid w:val="000A48B4"/>
    <w:rsid w:val="000A7846"/>
    <w:rsid w:val="000B36DE"/>
    <w:rsid w:val="000C6D5D"/>
    <w:rsid w:val="000F1E41"/>
    <w:rsid w:val="000F2638"/>
    <w:rsid w:val="000F3D64"/>
    <w:rsid w:val="000F61D9"/>
    <w:rsid w:val="001069D6"/>
    <w:rsid w:val="00107D8A"/>
    <w:rsid w:val="00116C67"/>
    <w:rsid w:val="00125D24"/>
    <w:rsid w:val="0012690B"/>
    <w:rsid w:val="001270F4"/>
    <w:rsid w:val="001317B2"/>
    <w:rsid w:val="00133DBC"/>
    <w:rsid w:val="001500A4"/>
    <w:rsid w:val="00161FD8"/>
    <w:rsid w:val="00164164"/>
    <w:rsid w:val="001673F3"/>
    <w:rsid w:val="001713D8"/>
    <w:rsid w:val="0017205C"/>
    <w:rsid w:val="001800C5"/>
    <w:rsid w:val="001827CF"/>
    <w:rsid w:val="001867DD"/>
    <w:rsid w:val="001A0591"/>
    <w:rsid w:val="001A2EEF"/>
    <w:rsid w:val="001A33DD"/>
    <w:rsid w:val="001A5770"/>
    <w:rsid w:val="001A5A5C"/>
    <w:rsid w:val="001B3FFF"/>
    <w:rsid w:val="001C0B84"/>
    <w:rsid w:val="001C27C5"/>
    <w:rsid w:val="001E08B5"/>
    <w:rsid w:val="001F1EDA"/>
    <w:rsid w:val="001F1FD2"/>
    <w:rsid w:val="001F2E52"/>
    <w:rsid w:val="001F3E31"/>
    <w:rsid w:val="00202547"/>
    <w:rsid w:val="00204395"/>
    <w:rsid w:val="002119CD"/>
    <w:rsid w:val="0021390A"/>
    <w:rsid w:val="00230A4C"/>
    <w:rsid w:val="002362E3"/>
    <w:rsid w:val="00236D08"/>
    <w:rsid w:val="00246ACB"/>
    <w:rsid w:val="0025453D"/>
    <w:rsid w:val="002609A3"/>
    <w:rsid w:val="002650AF"/>
    <w:rsid w:val="0027472C"/>
    <w:rsid w:val="00276775"/>
    <w:rsid w:val="00292257"/>
    <w:rsid w:val="002A2C6D"/>
    <w:rsid w:val="002A6E8D"/>
    <w:rsid w:val="002A7A5E"/>
    <w:rsid w:val="002B474F"/>
    <w:rsid w:val="002C6FD7"/>
    <w:rsid w:val="002D1048"/>
    <w:rsid w:val="002D5812"/>
    <w:rsid w:val="002D7570"/>
    <w:rsid w:val="002E0769"/>
    <w:rsid w:val="002F08C7"/>
    <w:rsid w:val="002F5515"/>
    <w:rsid w:val="002F79A9"/>
    <w:rsid w:val="00307C00"/>
    <w:rsid w:val="00323E42"/>
    <w:rsid w:val="00333F6C"/>
    <w:rsid w:val="003364D8"/>
    <w:rsid w:val="00342FD8"/>
    <w:rsid w:val="00347F62"/>
    <w:rsid w:val="003644EC"/>
    <w:rsid w:val="00367270"/>
    <w:rsid w:val="0037070B"/>
    <w:rsid w:val="00375E7E"/>
    <w:rsid w:val="0037766D"/>
    <w:rsid w:val="00382992"/>
    <w:rsid w:val="00387425"/>
    <w:rsid w:val="003A0630"/>
    <w:rsid w:val="003A2A60"/>
    <w:rsid w:val="003A2CA5"/>
    <w:rsid w:val="003C2CDC"/>
    <w:rsid w:val="003C389F"/>
    <w:rsid w:val="003D6E7E"/>
    <w:rsid w:val="003E2DF7"/>
    <w:rsid w:val="003E5C41"/>
    <w:rsid w:val="003F2C64"/>
    <w:rsid w:val="004052D9"/>
    <w:rsid w:val="0041112E"/>
    <w:rsid w:val="0041448A"/>
    <w:rsid w:val="00416386"/>
    <w:rsid w:val="004216EA"/>
    <w:rsid w:val="00430675"/>
    <w:rsid w:val="0043414C"/>
    <w:rsid w:val="00444AD2"/>
    <w:rsid w:val="00447692"/>
    <w:rsid w:val="00451BD3"/>
    <w:rsid w:val="00451CD3"/>
    <w:rsid w:val="00454126"/>
    <w:rsid w:val="00461B10"/>
    <w:rsid w:val="004624BB"/>
    <w:rsid w:val="00467BBA"/>
    <w:rsid w:val="00490A74"/>
    <w:rsid w:val="00491BBF"/>
    <w:rsid w:val="0049600E"/>
    <w:rsid w:val="004A70A1"/>
    <w:rsid w:val="004D1159"/>
    <w:rsid w:val="004D1FF5"/>
    <w:rsid w:val="004E3197"/>
    <w:rsid w:val="004F0AD0"/>
    <w:rsid w:val="004F1316"/>
    <w:rsid w:val="004F57DB"/>
    <w:rsid w:val="004F5A13"/>
    <w:rsid w:val="00501BD3"/>
    <w:rsid w:val="00505342"/>
    <w:rsid w:val="00507BF7"/>
    <w:rsid w:val="00513802"/>
    <w:rsid w:val="00524AB2"/>
    <w:rsid w:val="00525DEF"/>
    <w:rsid w:val="00527A51"/>
    <w:rsid w:val="00530CDA"/>
    <w:rsid w:val="00534194"/>
    <w:rsid w:val="00542DB6"/>
    <w:rsid w:val="00550414"/>
    <w:rsid w:val="00562D88"/>
    <w:rsid w:val="00565C25"/>
    <w:rsid w:val="005733EA"/>
    <w:rsid w:val="00587204"/>
    <w:rsid w:val="0059065E"/>
    <w:rsid w:val="00595873"/>
    <w:rsid w:val="005E25E1"/>
    <w:rsid w:val="005F3CFE"/>
    <w:rsid w:val="00603E6A"/>
    <w:rsid w:val="00611D89"/>
    <w:rsid w:val="0061424E"/>
    <w:rsid w:val="00626631"/>
    <w:rsid w:val="006502C6"/>
    <w:rsid w:val="00655038"/>
    <w:rsid w:val="00663A21"/>
    <w:rsid w:val="00677426"/>
    <w:rsid w:val="00677E2B"/>
    <w:rsid w:val="0068515F"/>
    <w:rsid w:val="00685B32"/>
    <w:rsid w:val="006A65B6"/>
    <w:rsid w:val="00706ADC"/>
    <w:rsid w:val="00710B3A"/>
    <w:rsid w:val="00714A46"/>
    <w:rsid w:val="00716FBF"/>
    <w:rsid w:val="00737FF8"/>
    <w:rsid w:val="007424D2"/>
    <w:rsid w:val="0074493F"/>
    <w:rsid w:val="00752041"/>
    <w:rsid w:val="007574D7"/>
    <w:rsid w:val="0076038C"/>
    <w:rsid w:val="0076106C"/>
    <w:rsid w:val="007625A9"/>
    <w:rsid w:val="00765608"/>
    <w:rsid w:val="00766455"/>
    <w:rsid w:val="007674D5"/>
    <w:rsid w:val="007732F5"/>
    <w:rsid w:val="00797897"/>
    <w:rsid w:val="007A5758"/>
    <w:rsid w:val="007B57C1"/>
    <w:rsid w:val="007B7ABA"/>
    <w:rsid w:val="007C0A6F"/>
    <w:rsid w:val="007D36DD"/>
    <w:rsid w:val="007D76F0"/>
    <w:rsid w:val="007E0C38"/>
    <w:rsid w:val="007E6D10"/>
    <w:rsid w:val="007F03AC"/>
    <w:rsid w:val="007F0AEE"/>
    <w:rsid w:val="007F56BA"/>
    <w:rsid w:val="007F6B0E"/>
    <w:rsid w:val="008171B6"/>
    <w:rsid w:val="00820343"/>
    <w:rsid w:val="0082613B"/>
    <w:rsid w:val="00833C86"/>
    <w:rsid w:val="008377F0"/>
    <w:rsid w:val="008432DD"/>
    <w:rsid w:val="00843332"/>
    <w:rsid w:val="00851DA2"/>
    <w:rsid w:val="00854599"/>
    <w:rsid w:val="00855622"/>
    <w:rsid w:val="00870FC3"/>
    <w:rsid w:val="00883993"/>
    <w:rsid w:val="008848AA"/>
    <w:rsid w:val="00885A52"/>
    <w:rsid w:val="00886AB8"/>
    <w:rsid w:val="00890FAE"/>
    <w:rsid w:val="008A12CF"/>
    <w:rsid w:val="008B1D95"/>
    <w:rsid w:val="008C13A3"/>
    <w:rsid w:val="008C13D6"/>
    <w:rsid w:val="008C48E6"/>
    <w:rsid w:val="008C5F65"/>
    <w:rsid w:val="008D75E1"/>
    <w:rsid w:val="008E2B8B"/>
    <w:rsid w:val="008F0387"/>
    <w:rsid w:val="00900B03"/>
    <w:rsid w:val="00904C0E"/>
    <w:rsid w:val="00910E2F"/>
    <w:rsid w:val="009147CC"/>
    <w:rsid w:val="009216E1"/>
    <w:rsid w:val="00930776"/>
    <w:rsid w:val="00937703"/>
    <w:rsid w:val="009665C0"/>
    <w:rsid w:val="009678AE"/>
    <w:rsid w:val="00973E63"/>
    <w:rsid w:val="00974A0E"/>
    <w:rsid w:val="00974F9C"/>
    <w:rsid w:val="009762F2"/>
    <w:rsid w:val="009804B0"/>
    <w:rsid w:val="00984163"/>
    <w:rsid w:val="00995BD7"/>
    <w:rsid w:val="009A2C78"/>
    <w:rsid w:val="009A5805"/>
    <w:rsid w:val="009B31F0"/>
    <w:rsid w:val="009C5114"/>
    <w:rsid w:val="009C5237"/>
    <w:rsid w:val="009D33A1"/>
    <w:rsid w:val="009E3687"/>
    <w:rsid w:val="00A136CE"/>
    <w:rsid w:val="00A23A14"/>
    <w:rsid w:val="00A27088"/>
    <w:rsid w:val="00A30392"/>
    <w:rsid w:val="00A42C11"/>
    <w:rsid w:val="00A46140"/>
    <w:rsid w:val="00A46B1F"/>
    <w:rsid w:val="00A46C89"/>
    <w:rsid w:val="00A47F30"/>
    <w:rsid w:val="00A5049A"/>
    <w:rsid w:val="00A56F79"/>
    <w:rsid w:val="00A71859"/>
    <w:rsid w:val="00A75A38"/>
    <w:rsid w:val="00A816A4"/>
    <w:rsid w:val="00A8475C"/>
    <w:rsid w:val="00AA0402"/>
    <w:rsid w:val="00AA12E1"/>
    <w:rsid w:val="00AB4D02"/>
    <w:rsid w:val="00AB6511"/>
    <w:rsid w:val="00AB6BEC"/>
    <w:rsid w:val="00AD5609"/>
    <w:rsid w:val="00AE7718"/>
    <w:rsid w:val="00AF5C21"/>
    <w:rsid w:val="00B1454A"/>
    <w:rsid w:val="00B14798"/>
    <w:rsid w:val="00B164B8"/>
    <w:rsid w:val="00B22445"/>
    <w:rsid w:val="00B335A0"/>
    <w:rsid w:val="00B33FA8"/>
    <w:rsid w:val="00B368EF"/>
    <w:rsid w:val="00B549B9"/>
    <w:rsid w:val="00B64205"/>
    <w:rsid w:val="00B67446"/>
    <w:rsid w:val="00B73F69"/>
    <w:rsid w:val="00B7468A"/>
    <w:rsid w:val="00B90735"/>
    <w:rsid w:val="00B96DD2"/>
    <w:rsid w:val="00BB15AF"/>
    <w:rsid w:val="00BC1BAB"/>
    <w:rsid w:val="00BD0940"/>
    <w:rsid w:val="00BD3991"/>
    <w:rsid w:val="00BF2527"/>
    <w:rsid w:val="00C007DA"/>
    <w:rsid w:val="00C074E8"/>
    <w:rsid w:val="00C1168F"/>
    <w:rsid w:val="00C13E3C"/>
    <w:rsid w:val="00C14414"/>
    <w:rsid w:val="00C2761A"/>
    <w:rsid w:val="00C32DFB"/>
    <w:rsid w:val="00C4286C"/>
    <w:rsid w:val="00C44BC3"/>
    <w:rsid w:val="00C64A5B"/>
    <w:rsid w:val="00C76D25"/>
    <w:rsid w:val="00C84E05"/>
    <w:rsid w:val="00C86945"/>
    <w:rsid w:val="00C94036"/>
    <w:rsid w:val="00CA09E0"/>
    <w:rsid w:val="00CA275B"/>
    <w:rsid w:val="00CA49E4"/>
    <w:rsid w:val="00CB5684"/>
    <w:rsid w:val="00CE06CE"/>
    <w:rsid w:val="00CE3228"/>
    <w:rsid w:val="00CF0DD0"/>
    <w:rsid w:val="00CF690B"/>
    <w:rsid w:val="00D030EA"/>
    <w:rsid w:val="00D05C22"/>
    <w:rsid w:val="00D16BEF"/>
    <w:rsid w:val="00D31557"/>
    <w:rsid w:val="00D35827"/>
    <w:rsid w:val="00D37E74"/>
    <w:rsid w:val="00D42646"/>
    <w:rsid w:val="00D43F82"/>
    <w:rsid w:val="00D440FB"/>
    <w:rsid w:val="00D445EA"/>
    <w:rsid w:val="00D46805"/>
    <w:rsid w:val="00D51587"/>
    <w:rsid w:val="00D51C8E"/>
    <w:rsid w:val="00D52C22"/>
    <w:rsid w:val="00D66447"/>
    <w:rsid w:val="00D759EB"/>
    <w:rsid w:val="00D76FEB"/>
    <w:rsid w:val="00D82007"/>
    <w:rsid w:val="00DA53ED"/>
    <w:rsid w:val="00DA79E5"/>
    <w:rsid w:val="00DB2036"/>
    <w:rsid w:val="00DB371E"/>
    <w:rsid w:val="00DC271B"/>
    <w:rsid w:val="00E02785"/>
    <w:rsid w:val="00E02A9B"/>
    <w:rsid w:val="00E02F5B"/>
    <w:rsid w:val="00E030B1"/>
    <w:rsid w:val="00E05DFA"/>
    <w:rsid w:val="00E21C6D"/>
    <w:rsid w:val="00E35825"/>
    <w:rsid w:val="00E42842"/>
    <w:rsid w:val="00E44DF7"/>
    <w:rsid w:val="00E51097"/>
    <w:rsid w:val="00E53BD8"/>
    <w:rsid w:val="00E62502"/>
    <w:rsid w:val="00E64713"/>
    <w:rsid w:val="00E652B2"/>
    <w:rsid w:val="00E65B29"/>
    <w:rsid w:val="00E8741E"/>
    <w:rsid w:val="00E947EE"/>
    <w:rsid w:val="00E94B4B"/>
    <w:rsid w:val="00EA093C"/>
    <w:rsid w:val="00EA5080"/>
    <w:rsid w:val="00EA608D"/>
    <w:rsid w:val="00EB06BD"/>
    <w:rsid w:val="00EB652F"/>
    <w:rsid w:val="00ED3F7E"/>
    <w:rsid w:val="00ED69A2"/>
    <w:rsid w:val="00EE1DFB"/>
    <w:rsid w:val="00EE317E"/>
    <w:rsid w:val="00EE6066"/>
    <w:rsid w:val="00F00387"/>
    <w:rsid w:val="00F02F3B"/>
    <w:rsid w:val="00F14439"/>
    <w:rsid w:val="00F258A5"/>
    <w:rsid w:val="00F303C9"/>
    <w:rsid w:val="00F31FAC"/>
    <w:rsid w:val="00F33AE4"/>
    <w:rsid w:val="00F43C45"/>
    <w:rsid w:val="00F45515"/>
    <w:rsid w:val="00F50213"/>
    <w:rsid w:val="00F50429"/>
    <w:rsid w:val="00F843AD"/>
    <w:rsid w:val="00F96438"/>
    <w:rsid w:val="00FA263B"/>
    <w:rsid w:val="00FA3EC4"/>
    <w:rsid w:val="00FA6F98"/>
    <w:rsid w:val="00FB28E7"/>
    <w:rsid w:val="00FB2918"/>
    <w:rsid w:val="00FB30C2"/>
    <w:rsid w:val="00FC642B"/>
    <w:rsid w:val="00FD7E63"/>
    <w:rsid w:val="00FF5C1D"/>
    <w:rsid w:val="00FF7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2145"/>
    <o:shapelayout v:ext="edit">
      <o:idmap v:ext="edit" data="1"/>
    </o:shapelayout>
  </w:shapeDefaults>
  <w:decimalSymbol w:val="."/>
  <w:listSeparator w:val=","/>
  <w14:docId w14:val="6561567A"/>
  <w15:docId w15:val="{229EFBDF-2E46-4BA5-A126-982985CE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00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1800C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800C5"/>
    <w:rPr>
      <w:rFonts w:eastAsiaTheme="minorEastAsia"/>
      <w:color w:val="5A5A5A" w:themeColor="text1" w:themeTint="A5"/>
      <w:spacing w:val="15"/>
    </w:rPr>
  </w:style>
  <w:style w:type="table" w:styleId="TableGrid">
    <w:name w:val="Table Grid"/>
    <w:basedOn w:val="TableNormal"/>
    <w:uiPriority w:val="39"/>
    <w:rsid w:val="00180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00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0C5"/>
  </w:style>
  <w:style w:type="paragraph" w:styleId="Footer">
    <w:name w:val="footer"/>
    <w:basedOn w:val="Normal"/>
    <w:link w:val="FooterChar"/>
    <w:uiPriority w:val="99"/>
    <w:unhideWhenUsed/>
    <w:rsid w:val="001800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0C5"/>
  </w:style>
  <w:style w:type="paragraph" w:styleId="ListParagraph">
    <w:name w:val="List Paragraph"/>
    <w:basedOn w:val="Normal"/>
    <w:uiPriority w:val="34"/>
    <w:qFormat/>
    <w:rsid w:val="001800C5"/>
    <w:pPr>
      <w:ind w:left="720"/>
      <w:contextualSpacing/>
    </w:pPr>
  </w:style>
  <w:style w:type="paragraph" w:styleId="BalloonText">
    <w:name w:val="Balloon Text"/>
    <w:basedOn w:val="Normal"/>
    <w:link w:val="BalloonTextChar"/>
    <w:uiPriority w:val="99"/>
    <w:semiHidden/>
    <w:unhideWhenUsed/>
    <w:rsid w:val="004F13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316"/>
    <w:rPr>
      <w:rFonts w:ascii="Tahoma" w:hAnsi="Tahoma" w:cs="Tahoma"/>
      <w:sz w:val="16"/>
      <w:szCs w:val="16"/>
    </w:rPr>
  </w:style>
  <w:style w:type="character" w:styleId="Hyperlink">
    <w:name w:val="Hyperlink"/>
    <w:basedOn w:val="DefaultParagraphFont"/>
    <w:uiPriority w:val="99"/>
    <w:semiHidden/>
    <w:unhideWhenUsed/>
    <w:rsid w:val="007D36DD"/>
    <w:rPr>
      <w:color w:val="0000FF"/>
      <w:u w:val="single"/>
    </w:rPr>
  </w:style>
  <w:style w:type="paragraph" w:customStyle="1" w:styleId="Default">
    <w:name w:val="Default"/>
    <w:rsid w:val="00EE606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75E94-FA09-4555-BBEB-F5E569BF9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Ohio Department of Health</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Boley</dc:creator>
  <cp:lastModifiedBy>Mindy Stanley</cp:lastModifiedBy>
  <cp:revision>13</cp:revision>
  <cp:lastPrinted>2025-07-18T14:44:00Z</cp:lastPrinted>
  <dcterms:created xsi:type="dcterms:W3CDTF">2025-10-02T12:59:00Z</dcterms:created>
  <dcterms:modified xsi:type="dcterms:W3CDTF">2025-10-23T18:28:00Z</dcterms:modified>
</cp:coreProperties>
</file>